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6" w:rsidRPr="0063749A" w:rsidRDefault="00200455" w:rsidP="00660166">
      <w:pPr>
        <w:pStyle w:val="a3"/>
        <w:widowControl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Витяг з протоколу </w:t>
      </w:r>
    </w:p>
    <w:p w:rsidR="000E03C5" w:rsidRDefault="002E7586" w:rsidP="00E94F00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засідання</w:t>
      </w:r>
      <w:r w:rsidR="00660166" w:rsidRPr="000E03C5">
        <w:rPr>
          <w:sz w:val="28"/>
          <w:lang w:val="uk-UA"/>
        </w:rPr>
        <w:t xml:space="preserve"> </w:t>
      </w:r>
      <w:r>
        <w:rPr>
          <w:sz w:val="28"/>
          <w:lang w:val="uk-UA"/>
        </w:rPr>
        <w:t>к</w:t>
      </w:r>
      <w:r w:rsidR="000E03C5" w:rsidRPr="000E03C5">
        <w:rPr>
          <w:sz w:val="28"/>
          <w:lang w:val="uk-UA"/>
        </w:rPr>
        <w:t>омісії з відбору пропозицій громадських організацій,</w:t>
      </w:r>
      <w:r w:rsidR="00E94F00" w:rsidRPr="000E03C5">
        <w:rPr>
          <w:b/>
          <w:sz w:val="28"/>
          <w:szCs w:val="28"/>
          <w:lang w:val="uk-UA"/>
        </w:rPr>
        <w:t xml:space="preserve"> </w:t>
      </w:r>
      <w:r w:rsidR="00E94F00" w:rsidRPr="000E03C5">
        <w:rPr>
          <w:sz w:val="28"/>
          <w:szCs w:val="28"/>
          <w:lang w:val="uk-UA"/>
        </w:rPr>
        <w:t>визначених обласною Програмою «Соціальне партнерство» на 2021-2023 роки, затвердженою рішенням Чернігівської обласної ради від 26 січня 2021 року №18-2/VІІІ</w:t>
      </w:r>
      <w:r w:rsidR="000E03C5" w:rsidRPr="000E03C5">
        <w:rPr>
          <w:sz w:val="28"/>
          <w:szCs w:val="28"/>
          <w:lang w:val="uk-UA"/>
        </w:rPr>
        <w:t xml:space="preserve">, для надання фінансової підтримки з обласного бюджету </w:t>
      </w:r>
    </w:p>
    <w:p w:rsidR="00E94F00" w:rsidRPr="000E03C5" w:rsidRDefault="000E03C5" w:rsidP="00E94F00">
      <w:pPr>
        <w:jc w:val="center"/>
        <w:rPr>
          <w:b/>
          <w:sz w:val="28"/>
          <w:szCs w:val="28"/>
          <w:lang w:val="uk-UA"/>
        </w:rPr>
      </w:pPr>
      <w:r w:rsidRPr="000E03C5">
        <w:rPr>
          <w:sz w:val="28"/>
          <w:szCs w:val="28"/>
          <w:lang w:val="uk-UA"/>
        </w:rPr>
        <w:t>у 2021 році</w:t>
      </w:r>
    </w:p>
    <w:p w:rsidR="00660166" w:rsidRPr="000E03C5" w:rsidRDefault="00660166" w:rsidP="00E94F00">
      <w:pPr>
        <w:pStyle w:val="a3"/>
        <w:widowControl/>
        <w:jc w:val="both"/>
        <w:rPr>
          <w:sz w:val="28"/>
          <w:lang w:val="uk-UA"/>
        </w:rPr>
      </w:pPr>
    </w:p>
    <w:p w:rsidR="00660166" w:rsidRPr="0063749A" w:rsidRDefault="00660166" w:rsidP="00660166">
      <w:pPr>
        <w:pStyle w:val="a3"/>
        <w:widowControl/>
        <w:ind w:firstLine="567"/>
        <w:jc w:val="right"/>
        <w:rPr>
          <w:b/>
          <w:sz w:val="28"/>
          <w:lang w:val="uk-UA"/>
        </w:rPr>
      </w:pPr>
    </w:p>
    <w:p w:rsidR="00245A15" w:rsidRDefault="00425725" w:rsidP="002805E3">
      <w:pPr>
        <w:pStyle w:val="a3"/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29</w:t>
      </w:r>
      <w:r w:rsidR="00245A15" w:rsidRPr="0063749A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04</w:t>
      </w:r>
      <w:r w:rsidR="00245A15" w:rsidRPr="0063749A">
        <w:rPr>
          <w:b/>
          <w:sz w:val="28"/>
          <w:lang w:val="uk-UA"/>
        </w:rPr>
        <w:t>.20</w:t>
      </w:r>
      <w:r>
        <w:rPr>
          <w:b/>
          <w:sz w:val="28"/>
          <w:lang w:val="uk-UA"/>
        </w:rPr>
        <w:t>20</w:t>
      </w:r>
      <w:r w:rsidR="00245A15">
        <w:rPr>
          <w:b/>
          <w:sz w:val="28"/>
          <w:lang w:val="uk-UA"/>
        </w:rPr>
        <w:t xml:space="preserve">                                                                                                   </w:t>
      </w:r>
      <w:r w:rsidR="00421CBD" w:rsidRPr="0063749A">
        <w:rPr>
          <w:b/>
          <w:sz w:val="28"/>
          <w:lang w:val="uk-UA"/>
        </w:rPr>
        <w:t>м. Чернігів</w:t>
      </w:r>
    </w:p>
    <w:p w:rsidR="00660166" w:rsidRPr="0063749A" w:rsidRDefault="00421CBD" w:rsidP="00245A15">
      <w:pPr>
        <w:pStyle w:val="a3"/>
        <w:widowControl/>
        <w:jc w:val="left"/>
        <w:rPr>
          <w:b/>
          <w:sz w:val="28"/>
          <w:lang w:val="uk-UA"/>
        </w:rPr>
      </w:pPr>
      <w:r w:rsidRPr="0063749A">
        <w:rPr>
          <w:b/>
          <w:sz w:val="28"/>
          <w:lang w:val="uk-UA"/>
        </w:rPr>
        <w:t xml:space="preserve">                                                                            </w:t>
      </w:r>
      <w:r w:rsidR="00660166" w:rsidRPr="0063749A">
        <w:rPr>
          <w:b/>
          <w:sz w:val="28"/>
          <w:lang w:val="uk-UA"/>
        </w:rPr>
        <w:t xml:space="preserve"> </w:t>
      </w:r>
    </w:p>
    <w:p w:rsidR="00660166" w:rsidRPr="0063749A" w:rsidRDefault="00660166" w:rsidP="00660166">
      <w:pPr>
        <w:pStyle w:val="a3"/>
        <w:widowControl/>
        <w:jc w:val="both"/>
        <w:rPr>
          <w:sz w:val="16"/>
          <w:szCs w:val="16"/>
          <w:lang w:val="uk-UA"/>
        </w:rPr>
      </w:pPr>
    </w:p>
    <w:p w:rsidR="00223BFF" w:rsidRPr="007C0FA9" w:rsidRDefault="00E050BA" w:rsidP="002805E3">
      <w:pPr>
        <w:jc w:val="both"/>
        <w:rPr>
          <w:sz w:val="28"/>
          <w:szCs w:val="28"/>
          <w:lang w:val="uk-UA"/>
        </w:rPr>
      </w:pPr>
      <w:r w:rsidRPr="001C6D05">
        <w:rPr>
          <w:b/>
          <w:sz w:val="28"/>
          <w:szCs w:val="28"/>
        </w:rPr>
        <w:t>Голову</w:t>
      </w:r>
      <w:r w:rsidR="000E03C5">
        <w:rPr>
          <w:b/>
          <w:sz w:val="28"/>
          <w:szCs w:val="28"/>
          <w:lang w:val="uk-UA"/>
        </w:rPr>
        <w:t>ва</w:t>
      </w:r>
      <w:r w:rsidR="004047E4">
        <w:rPr>
          <w:b/>
          <w:sz w:val="28"/>
          <w:szCs w:val="28"/>
          <w:lang w:val="uk-UA"/>
        </w:rPr>
        <w:t>ла</w:t>
      </w:r>
      <w:r w:rsidRPr="001C6D05">
        <w:rPr>
          <w:b/>
          <w:sz w:val="28"/>
          <w:szCs w:val="28"/>
        </w:rPr>
        <w:t xml:space="preserve">: </w:t>
      </w:r>
      <w:r w:rsidR="00223BFF" w:rsidRPr="001C6D05">
        <w:rPr>
          <w:sz w:val="28"/>
          <w:szCs w:val="28"/>
        </w:rPr>
        <w:t xml:space="preserve"> </w:t>
      </w:r>
      <w:r w:rsidR="00E94F00">
        <w:rPr>
          <w:sz w:val="28"/>
          <w:szCs w:val="28"/>
        </w:rPr>
        <w:t>ДУМА О</w:t>
      </w:r>
      <w:r w:rsidR="00E94F00">
        <w:rPr>
          <w:sz w:val="28"/>
          <w:szCs w:val="28"/>
          <w:lang w:val="uk-UA"/>
        </w:rPr>
        <w:t>.</w:t>
      </w:r>
      <w:r w:rsidR="00E94F00">
        <w:rPr>
          <w:sz w:val="28"/>
          <w:szCs w:val="28"/>
        </w:rPr>
        <w:t xml:space="preserve"> О</w:t>
      </w:r>
      <w:r w:rsidR="00E94F00">
        <w:rPr>
          <w:sz w:val="28"/>
          <w:szCs w:val="28"/>
          <w:lang w:val="uk-UA"/>
        </w:rPr>
        <w:t>.</w:t>
      </w:r>
      <w:r w:rsidR="00E94F00" w:rsidRPr="001C6D05">
        <w:rPr>
          <w:sz w:val="28"/>
          <w:szCs w:val="28"/>
        </w:rPr>
        <w:t xml:space="preserve"> </w:t>
      </w:r>
      <w:r w:rsidR="001A02FB" w:rsidRPr="001C6D05">
        <w:rPr>
          <w:sz w:val="28"/>
          <w:szCs w:val="28"/>
        </w:rPr>
        <w:t xml:space="preserve">- </w:t>
      </w:r>
      <w:r w:rsidR="000E03C5" w:rsidRPr="003D42A4">
        <w:rPr>
          <w:sz w:val="28"/>
          <w:szCs w:val="28"/>
        </w:rPr>
        <w:t xml:space="preserve">заступник </w:t>
      </w:r>
      <w:r w:rsidR="000E03C5" w:rsidRPr="007C0FA9">
        <w:rPr>
          <w:sz w:val="28"/>
          <w:szCs w:val="28"/>
          <w:lang w:val="uk-UA"/>
        </w:rPr>
        <w:t xml:space="preserve">голови обласної державної </w:t>
      </w:r>
      <w:proofErr w:type="gramStart"/>
      <w:r w:rsidR="000E03C5" w:rsidRPr="007C0FA9">
        <w:rPr>
          <w:sz w:val="28"/>
          <w:szCs w:val="28"/>
          <w:lang w:val="uk-UA"/>
        </w:rPr>
        <w:t>адм</w:t>
      </w:r>
      <w:proofErr w:type="gramEnd"/>
      <w:r w:rsidR="000E03C5" w:rsidRPr="007C0FA9">
        <w:rPr>
          <w:sz w:val="28"/>
          <w:szCs w:val="28"/>
          <w:lang w:val="uk-UA"/>
        </w:rPr>
        <w:t xml:space="preserve">іністрації, </w:t>
      </w:r>
      <w:r w:rsidR="001A02FB" w:rsidRPr="007C0FA9">
        <w:rPr>
          <w:sz w:val="28"/>
          <w:szCs w:val="28"/>
          <w:lang w:val="uk-UA"/>
        </w:rPr>
        <w:t xml:space="preserve">голова </w:t>
      </w:r>
      <w:r w:rsidR="000E03C5" w:rsidRPr="007C0FA9">
        <w:rPr>
          <w:sz w:val="28"/>
          <w:szCs w:val="28"/>
          <w:lang w:val="uk-UA"/>
        </w:rPr>
        <w:t>К</w:t>
      </w:r>
      <w:r w:rsidR="001A02FB" w:rsidRPr="007C0FA9">
        <w:rPr>
          <w:sz w:val="28"/>
          <w:szCs w:val="28"/>
          <w:lang w:val="uk-UA"/>
        </w:rPr>
        <w:t>омісії.</w:t>
      </w:r>
    </w:p>
    <w:p w:rsidR="001C6D05" w:rsidRPr="007C0FA9" w:rsidRDefault="001C6D05" w:rsidP="002805E3">
      <w:pPr>
        <w:jc w:val="both"/>
        <w:rPr>
          <w:sz w:val="28"/>
          <w:szCs w:val="28"/>
          <w:lang w:val="uk-UA"/>
        </w:rPr>
      </w:pPr>
    </w:p>
    <w:p w:rsidR="004047E4" w:rsidRDefault="00E050BA" w:rsidP="000E03C5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2805E3">
        <w:rPr>
          <w:b/>
          <w:sz w:val="28"/>
          <w:szCs w:val="28"/>
          <w:lang w:val="uk-UA"/>
        </w:rPr>
        <w:t>Присутні</w:t>
      </w:r>
      <w:r w:rsidR="004047E4">
        <w:rPr>
          <w:b/>
          <w:sz w:val="28"/>
          <w:szCs w:val="28"/>
          <w:lang w:val="uk-UA"/>
        </w:rPr>
        <w:t>:</w:t>
      </w:r>
    </w:p>
    <w:p w:rsidR="00E03772" w:rsidRDefault="00E050BA" w:rsidP="00C54CEC">
      <w:pPr>
        <w:spacing w:line="216" w:lineRule="auto"/>
        <w:jc w:val="both"/>
        <w:rPr>
          <w:sz w:val="28"/>
          <w:szCs w:val="28"/>
          <w:lang w:val="uk-UA"/>
        </w:rPr>
      </w:pPr>
      <w:r w:rsidRPr="002805E3">
        <w:rPr>
          <w:b/>
          <w:sz w:val="28"/>
          <w:szCs w:val="28"/>
          <w:lang w:val="uk-UA"/>
        </w:rPr>
        <w:t>члени</w:t>
      </w:r>
      <w:r w:rsidRPr="002805E3">
        <w:rPr>
          <w:sz w:val="28"/>
          <w:szCs w:val="28"/>
          <w:lang w:val="uk-UA"/>
        </w:rPr>
        <w:t xml:space="preserve"> </w:t>
      </w:r>
      <w:r w:rsidR="000E03C5" w:rsidRPr="000E03C5">
        <w:rPr>
          <w:b/>
          <w:sz w:val="28"/>
          <w:szCs w:val="28"/>
          <w:lang w:val="uk-UA"/>
        </w:rPr>
        <w:t>К</w:t>
      </w:r>
      <w:r w:rsidR="00F25528" w:rsidRPr="002805E3">
        <w:rPr>
          <w:b/>
          <w:sz w:val="28"/>
          <w:szCs w:val="28"/>
          <w:lang w:val="uk-UA"/>
        </w:rPr>
        <w:t>омісії:</w:t>
      </w:r>
      <w:r w:rsidR="00D44A85" w:rsidRPr="002805E3">
        <w:rPr>
          <w:sz w:val="28"/>
          <w:szCs w:val="28"/>
          <w:lang w:val="uk-UA"/>
        </w:rPr>
        <w:t xml:space="preserve"> </w:t>
      </w:r>
      <w:r w:rsidR="00E94F00" w:rsidRPr="00E94F00">
        <w:rPr>
          <w:sz w:val="28"/>
          <w:szCs w:val="28"/>
          <w:lang w:val="uk-UA"/>
        </w:rPr>
        <w:t>РУСІН</w:t>
      </w:r>
      <w:r w:rsidR="00E03772">
        <w:rPr>
          <w:sz w:val="28"/>
          <w:szCs w:val="28"/>
          <w:lang w:val="uk-UA"/>
        </w:rPr>
        <w:t xml:space="preserve"> </w:t>
      </w:r>
      <w:r w:rsidR="00E94F00" w:rsidRPr="00E94F00">
        <w:rPr>
          <w:sz w:val="28"/>
          <w:szCs w:val="28"/>
          <w:lang w:val="uk-UA"/>
        </w:rPr>
        <w:t>О</w:t>
      </w:r>
      <w:r w:rsidR="00E94F00">
        <w:rPr>
          <w:sz w:val="28"/>
          <w:szCs w:val="28"/>
          <w:lang w:val="uk-UA"/>
        </w:rPr>
        <w:t xml:space="preserve">. </w:t>
      </w:r>
      <w:r w:rsidR="00E94F00" w:rsidRPr="00E94F00">
        <w:rPr>
          <w:sz w:val="28"/>
          <w:szCs w:val="28"/>
          <w:lang w:val="uk-UA"/>
        </w:rPr>
        <w:t>В</w:t>
      </w:r>
      <w:r w:rsidR="00E94F00">
        <w:rPr>
          <w:sz w:val="28"/>
          <w:szCs w:val="28"/>
          <w:lang w:val="uk-UA"/>
        </w:rPr>
        <w:t>.</w:t>
      </w:r>
      <w:r w:rsidR="00E03772">
        <w:rPr>
          <w:sz w:val="28"/>
          <w:szCs w:val="28"/>
          <w:lang w:val="uk-UA"/>
        </w:rPr>
        <w:t>,</w:t>
      </w:r>
      <w:r w:rsidR="00E94F00">
        <w:rPr>
          <w:sz w:val="28"/>
          <w:szCs w:val="28"/>
          <w:lang w:val="uk-UA"/>
        </w:rPr>
        <w:t xml:space="preserve"> </w:t>
      </w:r>
      <w:r w:rsidR="00E94F00" w:rsidRPr="00E94F00">
        <w:rPr>
          <w:sz w:val="28"/>
          <w:szCs w:val="28"/>
          <w:lang w:val="uk-UA"/>
        </w:rPr>
        <w:t>БЛАУШ</w:t>
      </w:r>
      <w:r w:rsidR="00E94F00">
        <w:rPr>
          <w:sz w:val="28"/>
          <w:szCs w:val="28"/>
          <w:lang w:val="uk-UA"/>
        </w:rPr>
        <w:t xml:space="preserve"> </w:t>
      </w:r>
      <w:r w:rsidR="00E94F00" w:rsidRPr="00E94F00">
        <w:rPr>
          <w:sz w:val="28"/>
          <w:szCs w:val="28"/>
          <w:lang w:val="uk-UA"/>
        </w:rPr>
        <w:t>Д</w:t>
      </w:r>
      <w:r w:rsidR="00E94F00">
        <w:rPr>
          <w:sz w:val="28"/>
          <w:szCs w:val="28"/>
          <w:lang w:val="uk-UA"/>
        </w:rPr>
        <w:t>.</w:t>
      </w:r>
      <w:r w:rsidR="00E94F00" w:rsidRPr="00E94F00">
        <w:rPr>
          <w:sz w:val="28"/>
          <w:szCs w:val="28"/>
          <w:lang w:val="uk-UA"/>
        </w:rPr>
        <w:t xml:space="preserve"> Я</w:t>
      </w:r>
      <w:r w:rsidR="00E94F00">
        <w:rPr>
          <w:sz w:val="28"/>
          <w:szCs w:val="28"/>
          <w:lang w:val="uk-UA"/>
        </w:rPr>
        <w:t>.,</w:t>
      </w:r>
      <w:r w:rsidR="00E94F00" w:rsidRPr="00E94F00">
        <w:rPr>
          <w:sz w:val="10"/>
          <w:szCs w:val="10"/>
        </w:rPr>
        <w:t xml:space="preserve"> </w:t>
      </w:r>
      <w:r w:rsidR="00E94F00" w:rsidRPr="00326C7B">
        <w:rPr>
          <w:sz w:val="28"/>
          <w:szCs w:val="28"/>
        </w:rPr>
        <w:t>ГНИП</w:t>
      </w:r>
      <w:r w:rsidR="00E94F00">
        <w:rPr>
          <w:sz w:val="28"/>
          <w:szCs w:val="28"/>
          <w:lang w:val="uk-UA"/>
        </w:rPr>
        <w:t xml:space="preserve"> </w:t>
      </w:r>
      <w:r w:rsidR="00E94F00" w:rsidRPr="00326C7B">
        <w:rPr>
          <w:sz w:val="28"/>
          <w:szCs w:val="28"/>
        </w:rPr>
        <w:t>В</w:t>
      </w:r>
      <w:r w:rsidR="00E94F00">
        <w:rPr>
          <w:sz w:val="28"/>
          <w:szCs w:val="28"/>
          <w:lang w:val="uk-UA"/>
        </w:rPr>
        <w:t>.</w:t>
      </w:r>
      <w:r w:rsidR="00E94F00" w:rsidRPr="00326C7B">
        <w:rPr>
          <w:sz w:val="28"/>
          <w:szCs w:val="28"/>
        </w:rPr>
        <w:t xml:space="preserve"> В</w:t>
      </w:r>
      <w:r w:rsidR="00E94F00">
        <w:rPr>
          <w:sz w:val="28"/>
          <w:szCs w:val="28"/>
          <w:lang w:val="uk-UA"/>
        </w:rPr>
        <w:t>.,</w:t>
      </w:r>
      <w:r w:rsidR="00D44A85" w:rsidRPr="002805E3">
        <w:rPr>
          <w:sz w:val="28"/>
          <w:szCs w:val="28"/>
          <w:lang w:val="uk-UA"/>
        </w:rPr>
        <w:t xml:space="preserve"> </w:t>
      </w:r>
      <w:r w:rsidR="00A4045D">
        <w:rPr>
          <w:sz w:val="28"/>
          <w:szCs w:val="28"/>
          <w:lang w:val="uk-UA"/>
        </w:rPr>
        <w:t xml:space="preserve">                   </w:t>
      </w:r>
      <w:r w:rsidR="00E94F00" w:rsidRPr="00057DA3">
        <w:rPr>
          <w:sz w:val="28"/>
          <w:szCs w:val="28"/>
        </w:rPr>
        <w:t>ЖИМОЛОСТНОВА С</w:t>
      </w:r>
      <w:r w:rsidR="00E94F00">
        <w:rPr>
          <w:sz w:val="28"/>
          <w:szCs w:val="28"/>
          <w:lang w:val="uk-UA"/>
        </w:rPr>
        <w:t>.</w:t>
      </w:r>
      <w:r w:rsidR="00E94F00" w:rsidRPr="00057DA3">
        <w:rPr>
          <w:sz w:val="28"/>
          <w:szCs w:val="28"/>
        </w:rPr>
        <w:t xml:space="preserve"> К</w:t>
      </w:r>
      <w:r w:rsidR="00E94F00">
        <w:rPr>
          <w:sz w:val="28"/>
          <w:szCs w:val="28"/>
          <w:lang w:val="uk-UA"/>
        </w:rPr>
        <w:t xml:space="preserve">., </w:t>
      </w:r>
      <w:r w:rsidR="00E94F00" w:rsidRPr="00057DA3">
        <w:rPr>
          <w:sz w:val="28"/>
          <w:szCs w:val="28"/>
        </w:rPr>
        <w:t>ЗДОР С</w:t>
      </w:r>
      <w:r w:rsidR="00E94F00">
        <w:rPr>
          <w:sz w:val="28"/>
          <w:szCs w:val="28"/>
          <w:lang w:val="uk-UA"/>
        </w:rPr>
        <w:t>.</w:t>
      </w:r>
      <w:r w:rsidR="00E94F00" w:rsidRPr="00057DA3">
        <w:rPr>
          <w:sz w:val="28"/>
          <w:szCs w:val="28"/>
        </w:rPr>
        <w:t xml:space="preserve"> О</w:t>
      </w:r>
      <w:r w:rsidR="00E94F00">
        <w:rPr>
          <w:sz w:val="28"/>
          <w:szCs w:val="28"/>
          <w:lang w:val="uk-UA"/>
        </w:rPr>
        <w:t>.,</w:t>
      </w:r>
      <w:r w:rsidR="00E94F00" w:rsidRPr="00E94F00">
        <w:rPr>
          <w:sz w:val="28"/>
          <w:szCs w:val="28"/>
        </w:rPr>
        <w:t xml:space="preserve"> </w:t>
      </w:r>
      <w:r w:rsidR="00E94F00" w:rsidRPr="00326C7B">
        <w:rPr>
          <w:sz w:val="28"/>
          <w:szCs w:val="28"/>
        </w:rPr>
        <w:t>КУЗУБ В</w:t>
      </w:r>
      <w:r w:rsidR="00E94F00">
        <w:rPr>
          <w:sz w:val="28"/>
          <w:szCs w:val="28"/>
          <w:lang w:val="uk-UA"/>
        </w:rPr>
        <w:t>.</w:t>
      </w:r>
      <w:r w:rsidR="00E94F00" w:rsidRPr="00326C7B">
        <w:rPr>
          <w:sz w:val="28"/>
          <w:szCs w:val="28"/>
        </w:rPr>
        <w:t xml:space="preserve"> М</w:t>
      </w:r>
      <w:r w:rsidR="00E94F00">
        <w:rPr>
          <w:sz w:val="28"/>
          <w:szCs w:val="28"/>
          <w:lang w:val="uk-UA"/>
        </w:rPr>
        <w:t>.,</w:t>
      </w:r>
      <w:r w:rsidR="00E94F00" w:rsidRPr="00E94F00">
        <w:rPr>
          <w:sz w:val="28"/>
          <w:szCs w:val="28"/>
          <w:shd w:val="clear" w:color="auto" w:fill="FFFFFF"/>
        </w:rPr>
        <w:t xml:space="preserve"> </w:t>
      </w:r>
      <w:r w:rsidR="00E94F00" w:rsidRPr="0052133A">
        <w:rPr>
          <w:sz w:val="28"/>
          <w:szCs w:val="28"/>
          <w:shd w:val="clear" w:color="auto" w:fill="FFFFFF"/>
        </w:rPr>
        <w:t>М</w:t>
      </w:r>
      <w:r w:rsidR="00E94F00">
        <w:rPr>
          <w:sz w:val="28"/>
          <w:szCs w:val="28"/>
          <w:shd w:val="clear" w:color="auto" w:fill="FFFFFF"/>
        </w:rPr>
        <w:t>ОСКАЛЕНКО</w:t>
      </w:r>
      <w:r w:rsidR="00E94F00">
        <w:rPr>
          <w:sz w:val="28"/>
          <w:szCs w:val="28"/>
          <w:shd w:val="clear" w:color="auto" w:fill="FFFFFF"/>
          <w:lang w:val="uk-UA"/>
        </w:rPr>
        <w:t xml:space="preserve"> </w:t>
      </w:r>
      <w:r w:rsidR="00E94F00" w:rsidRPr="0052133A">
        <w:rPr>
          <w:sz w:val="28"/>
          <w:szCs w:val="28"/>
          <w:shd w:val="clear" w:color="auto" w:fill="FFFFFF"/>
        </w:rPr>
        <w:t>І</w:t>
      </w:r>
      <w:r w:rsidR="00E94F00">
        <w:rPr>
          <w:sz w:val="28"/>
          <w:szCs w:val="28"/>
          <w:shd w:val="clear" w:color="auto" w:fill="FFFFFF"/>
          <w:lang w:val="uk-UA"/>
        </w:rPr>
        <w:t>.</w:t>
      </w:r>
      <w:r w:rsidR="00E94F00" w:rsidRPr="0052133A">
        <w:rPr>
          <w:sz w:val="28"/>
          <w:szCs w:val="28"/>
          <w:shd w:val="clear" w:color="auto" w:fill="FFFFFF"/>
        </w:rPr>
        <w:t xml:space="preserve"> І</w:t>
      </w:r>
      <w:r w:rsidR="00E94F00">
        <w:rPr>
          <w:sz w:val="28"/>
          <w:szCs w:val="28"/>
          <w:shd w:val="clear" w:color="auto" w:fill="FFFFFF"/>
          <w:lang w:val="uk-UA"/>
        </w:rPr>
        <w:t xml:space="preserve">., </w:t>
      </w:r>
      <w:r w:rsidR="00E94F00" w:rsidRPr="00057DA3">
        <w:rPr>
          <w:sz w:val="28"/>
          <w:szCs w:val="28"/>
        </w:rPr>
        <w:t>НАДИРОВА Н</w:t>
      </w:r>
      <w:r w:rsidR="00E94F00">
        <w:rPr>
          <w:sz w:val="28"/>
          <w:szCs w:val="28"/>
          <w:lang w:val="uk-UA"/>
        </w:rPr>
        <w:t>.</w:t>
      </w:r>
      <w:r w:rsidR="00E94F00" w:rsidRPr="00057DA3">
        <w:rPr>
          <w:sz w:val="28"/>
          <w:szCs w:val="28"/>
        </w:rPr>
        <w:t xml:space="preserve"> Г</w:t>
      </w:r>
      <w:r w:rsidR="00E94F00">
        <w:rPr>
          <w:sz w:val="28"/>
          <w:szCs w:val="28"/>
          <w:lang w:val="uk-UA"/>
        </w:rPr>
        <w:t>.,</w:t>
      </w:r>
      <w:r w:rsidR="00E03772" w:rsidRPr="00E03772">
        <w:rPr>
          <w:sz w:val="28"/>
          <w:szCs w:val="28"/>
        </w:rPr>
        <w:t xml:space="preserve"> </w:t>
      </w:r>
      <w:r w:rsidR="00E03772" w:rsidRPr="00057DA3">
        <w:rPr>
          <w:sz w:val="28"/>
          <w:szCs w:val="28"/>
        </w:rPr>
        <w:t xml:space="preserve">ПРОСКУРІНА </w:t>
      </w:r>
      <w:r w:rsidR="00E03772">
        <w:rPr>
          <w:sz w:val="28"/>
          <w:szCs w:val="28"/>
          <w:lang w:val="uk-UA"/>
        </w:rPr>
        <w:t xml:space="preserve"> </w:t>
      </w:r>
      <w:r w:rsidR="00E03772" w:rsidRPr="00057DA3">
        <w:rPr>
          <w:sz w:val="28"/>
          <w:szCs w:val="28"/>
        </w:rPr>
        <w:t>Н</w:t>
      </w:r>
      <w:r w:rsidR="00E03772">
        <w:rPr>
          <w:sz w:val="28"/>
          <w:szCs w:val="28"/>
          <w:lang w:val="uk-UA"/>
        </w:rPr>
        <w:t>.</w:t>
      </w:r>
      <w:r w:rsidR="00E03772" w:rsidRPr="00057DA3">
        <w:rPr>
          <w:sz w:val="28"/>
          <w:szCs w:val="28"/>
        </w:rPr>
        <w:t xml:space="preserve"> П</w:t>
      </w:r>
      <w:r w:rsidR="00E03772">
        <w:rPr>
          <w:sz w:val="28"/>
          <w:szCs w:val="28"/>
          <w:lang w:val="uk-UA"/>
        </w:rPr>
        <w:t xml:space="preserve">., </w:t>
      </w:r>
      <w:r w:rsidR="00E03772" w:rsidRPr="00057DA3">
        <w:rPr>
          <w:sz w:val="28"/>
          <w:szCs w:val="28"/>
        </w:rPr>
        <w:t>ПОДА</w:t>
      </w:r>
      <w:r w:rsidR="00E03772">
        <w:rPr>
          <w:sz w:val="28"/>
          <w:szCs w:val="28"/>
          <w:lang w:val="uk-UA"/>
        </w:rPr>
        <w:t xml:space="preserve"> </w:t>
      </w:r>
      <w:r w:rsidR="00E03772" w:rsidRPr="00057DA3">
        <w:rPr>
          <w:sz w:val="28"/>
          <w:szCs w:val="28"/>
        </w:rPr>
        <w:t>Т</w:t>
      </w:r>
      <w:r w:rsidR="00E03772">
        <w:rPr>
          <w:sz w:val="28"/>
          <w:szCs w:val="28"/>
          <w:lang w:val="uk-UA"/>
        </w:rPr>
        <w:t xml:space="preserve">. </w:t>
      </w:r>
      <w:r w:rsidR="00E03772" w:rsidRPr="00057DA3">
        <w:rPr>
          <w:sz w:val="28"/>
          <w:szCs w:val="28"/>
        </w:rPr>
        <w:t>Г</w:t>
      </w:r>
      <w:r w:rsidR="00E03772">
        <w:rPr>
          <w:sz w:val="28"/>
          <w:szCs w:val="28"/>
          <w:lang w:val="uk-UA"/>
        </w:rPr>
        <w:t xml:space="preserve">., </w:t>
      </w:r>
      <w:r w:rsidR="00E03772" w:rsidRPr="00E03772">
        <w:rPr>
          <w:sz w:val="28"/>
          <w:szCs w:val="28"/>
          <w:lang w:val="uk-UA"/>
        </w:rPr>
        <w:t>ТКАЧУК</w:t>
      </w:r>
      <w:r w:rsidR="00E03772">
        <w:rPr>
          <w:sz w:val="28"/>
          <w:szCs w:val="28"/>
          <w:lang w:val="uk-UA"/>
        </w:rPr>
        <w:t xml:space="preserve"> </w:t>
      </w:r>
      <w:r w:rsidR="00E03772" w:rsidRPr="00E03772">
        <w:rPr>
          <w:sz w:val="28"/>
          <w:szCs w:val="28"/>
          <w:lang w:val="uk-UA"/>
        </w:rPr>
        <w:t>О</w:t>
      </w:r>
      <w:r w:rsidR="00E03772">
        <w:rPr>
          <w:sz w:val="28"/>
          <w:szCs w:val="28"/>
          <w:lang w:val="uk-UA"/>
        </w:rPr>
        <w:t>.</w:t>
      </w:r>
      <w:r w:rsidR="00E03772" w:rsidRPr="00E03772">
        <w:rPr>
          <w:sz w:val="28"/>
          <w:szCs w:val="28"/>
          <w:lang w:val="uk-UA"/>
        </w:rPr>
        <w:t xml:space="preserve"> А</w:t>
      </w:r>
      <w:r w:rsidR="00E03772">
        <w:rPr>
          <w:sz w:val="28"/>
          <w:szCs w:val="28"/>
          <w:lang w:val="uk-UA"/>
        </w:rPr>
        <w:t xml:space="preserve">., </w:t>
      </w:r>
      <w:r w:rsidR="00E03772">
        <w:rPr>
          <w:sz w:val="28"/>
          <w:szCs w:val="28"/>
        </w:rPr>
        <w:t>ФЕДОРІНА</w:t>
      </w:r>
      <w:r w:rsidR="00E03772">
        <w:rPr>
          <w:sz w:val="28"/>
          <w:szCs w:val="28"/>
          <w:lang w:val="uk-UA"/>
        </w:rPr>
        <w:t xml:space="preserve"> </w:t>
      </w:r>
      <w:r w:rsidR="00E03772">
        <w:rPr>
          <w:sz w:val="28"/>
          <w:szCs w:val="28"/>
        </w:rPr>
        <w:t>А</w:t>
      </w:r>
      <w:r w:rsidR="00E03772">
        <w:rPr>
          <w:sz w:val="28"/>
          <w:szCs w:val="28"/>
          <w:lang w:val="uk-UA"/>
        </w:rPr>
        <w:t>.</w:t>
      </w:r>
      <w:r w:rsidR="00E03772">
        <w:rPr>
          <w:sz w:val="28"/>
          <w:szCs w:val="28"/>
        </w:rPr>
        <w:t xml:space="preserve"> В</w:t>
      </w:r>
      <w:r w:rsidR="00E03772">
        <w:rPr>
          <w:sz w:val="28"/>
          <w:szCs w:val="28"/>
          <w:lang w:val="uk-UA"/>
        </w:rPr>
        <w:t xml:space="preserve">., </w:t>
      </w:r>
      <w:r w:rsidR="00E03772" w:rsidRPr="00057DA3">
        <w:rPr>
          <w:sz w:val="28"/>
          <w:szCs w:val="28"/>
        </w:rPr>
        <w:t xml:space="preserve">ФЕДОРОВА </w:t>
      </w:r>
      <w:r w:rsidR="00E03772">
        <w:rPr>
          <w:sz w:val="28"/>
          <w:szCs w:val="28"/>
          <w:lang w:val="uk-UA"/>
        </w:rPr>
        <w:t xml:space="preserve"> </w:t>
      </w:r>
      <w:r w:rsidR="00E03772" w:rsidRPr="00057DA3">
        <w:rPr>
          <w:sz w:val="28"/>
          <w:szCs w:val="28"/>
        </w:rPr>
        <w:t>С</w:t>
      </w:r>
      <w:r w:rsidR="00E03772">
        <w:rPr>
          <w:sz w:val="28"/>
          <w:szCs w:val="28"/>
          <w:lang w:val="uk-UA"/>
        </w:rPr>
        <w:t>.</w:t>
      </w:r>
      <w:r w:rsidR="00E03772" w:rsidRPr="00057DA3">
        <w:rPr>
          <w:sz w:val="28"/>
          <w:szCs w:val="28"/>
        </w:rPr>
        <w:t xml:space="preserve"> В</w:t>
      </w:r>
      <w:r w:rsidR="00E03772">
        <w:rPr>
          <w:sz w:val="28"/>
          <w:szCs w:val="28"/>
          <w:lang w:val="uk-UA"/>
        </w:rPr>
        <w:t xml:space="preserve">., </w:t>
      </w:r>
      <w:r w:rsidR="00E03772">
        <w:rPr>
          <w:sz w:val="28"/>
          <w:szCs w:val="28"/>
        </w:rPr>
        <w:t>ХІЛИК</w:t>
      </w:r>
      <w:r w:rsidR="00E03772">
        <w:rPr>
          <w:sz w:val="28"/>
          <w:szCs w:val="28"/>
          <w:lang w:val="uk-UA"/>
        </w:rPr>
        <w:t xml:space="preserve"> </w:t>
      </w:r>
      <w:r w:rsidR="00E03772">
        <w:rPr>
          <w:sz w:val="28"/>
          <w:szCs w:val="28"/>
        </w:rPr>
        <w:t>О</w:t>
      </w:r>
      <w:r w:rsidR="00E03772">
        <w:rPr>
          <w:sz w:val="28"/>
          <w:szCs w:val="28"/>
          <w:lang w:val="uk-UA"/>
        </w:rPr>
        <w:t>.</w:t>
      </w:r>
      <w:r w:rsidR="00E03772">
        <w:rPr>
          <w:sz w:val="28"/>
          <w:szCs w:val="28"/>
        </w:rPr>
        <w:t xml:space="preserve"> М</w:t>
      </w:r>
      <w:r w:rsidR="00E03772">
        <w:rPr>
          <w:sz w:val="28"/>
          <w:szCs w:val="28"/>
          <w:lang w:val="uk-UA"/>
        </w:rPr>
        <w:t>.</w:t>
      </w:r>
    </w:p>
    <w:p w:rsidR="000E03C5" w:rsidRPr="000E03C5" w:rsidRDefault="004047E4" w:rsidP="00E037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0E03C5" w:rsidRPr="000E03C5">
        <w:rPr>
          <w:b/>
          <w:sz w:val="28"/>
          <w:szCs w:val="28"/>
          <w:lang w:val="uk-UA"/>
        </w:rPr>
        <w:t xml:space="preserve">екретар </w:t>
      </w:r>
      <w:r>
        <w:rPr>
          <w:b/>
          <w:sz w:val="28"/>
          <w:szCs w:val="28"/>
          <w:lang w:val="uk-UA"/>
        </w:rPr>
        <w:t>К</w:t>
      </w:r>
      <w:r w:rsidR="000E03C5" w:rsidRPr="000E03C5">
        <w:rPr>
          <w:b/>
          <w:sz w:val="28"/>
          <w:szCs w:val="28"/>
          <w:lang w:val="uk-UA"/>
        </w:rPr>
        <w:t>омісії:</w:t>
      </w:r>
      <w:r w:rsidR="000E03C5" w:rsidRPr="000E03C5">
        <w:rPr>
          <w:sz w:val="28"/>
          <w:szCs w:val="28"/>
          <w:lang w:val="uk-UA"/>
        </w:rPr>
        <w:t xml:space="preserve"> </w:t>
      </w:r>
      <w:r w:rsidR="000E03C5" w:rsidRPr="00E94F00">
        <w:rPr>
          <w:sz w:val="28"/>
          <w:szCs w:val="28"/>
          <w:lang w:val="uk-UA"/>
        </w:rPr>
        <w:t>ЄРШОВА</w:t>
      </w:r>
      <w:r w:rsidR="000E03C5" w:rsidRPr="002805E3">
        <w:rPr>
          <w:sz w:val="28"/>
          <w:szCs w:val="28"/>
          <w:lang w:val="uk-UA"/>
        </w:rPr>
        <w:t xml:space="preserve"> Л.М.</w:t>
      </w:r>
    </w:p>
    <w:p w:rsidR="0065212B" w:rsidRDefault="0065212B" w:rsidP="002805E3">
      <w:pPr>
        <w:jc w:val="both"/>
        <w:rPr>
          <w:b/>
          <w:sz w:val="28"/>
          <w:szCs w:val="28"/>
          <w:lang w:val="uk-UA"/>
        </w:rPr>
      </w:pPr>
    </w:p>
    <w:p w:rsidR="002E7586" w:rsidRDefault="002E7586" w:rsidP="002E7586">
      <w:pPr>
        <w:jc w:val="both"/>
        <w:rPr>
          <w:b/>
          <w:sz w:val="28"/>
          <w:szCs w:val="28"/>
          <w:lang w:val="uk-UA"/>
        </w:rPr>
      </w:pPr>
      <w:r w:rsidRPr="002E7586">
        <w:rPr>
          <w:b/>
          <w:sz w:val="28"/>
          <w:szCs w:val="28"/>
        </w:rPr>
        <w:t xml:space="preserve">       </w:t>
      </w:r>
      <w:r w:rsidRPr="001C6D05">
        <w:rPr>
          <w:b/>
          <w:sz w:val="28"/>
          <w:szCs w:val="28"/>
          <w:lang w:val="uk-UA"/>
        </w:rPr>
        <w:t xml:space="preserve">Питання, які виносились на розгляд </w:t>
      </w:r>
      <w:r>
        <w:rPr>
          <w:b/>
          <w:sz w:val="28"/>
          <w:szCs w:val="28"/>
          <w:lang w:val="uk-UA"/>
        </w:rPr>
        <w:t>К</w:t>
      </w:r>
      <w:r w:rsidRPr="001C6D05">
        <w:rPr>
          <w:b/>
          <w:sz w:val="28"/>
          <w:szCs w:val="28"/>
          <w:lang w:val="uk-UA"/>
        </w:rPr>
        <w:t>омісії:</w:t>
      </w:r>
    </w:p>
    <w:p w:rsidR="001C6D05" w:rsidRPr="001C6D05" w:rsidRDefault="001C6D05" w:rsidP="002805E3">
      <w:pPr>
        <w:jc w:val="both"/>
        <w:rPr>
          <w:b/>
          <w:sz w:val="28"/>
          <w:szCs w:val="28"/>
          <w:lang w:val="uk-UA"/>
        </w:rPr>
      </w:pPr>
    </w:p>
    <w:p w:rsidR="003F76A7" w:rsidRDefault="00013AD7" w:rsidP="0065212B">
      <w:pPr>
        <w:ind w:firstLine="567"/>
        <w:jc w:val="both"/>
        <w:rPr>
          <w:sz w:val="28"/>
          <w:szCs w:val="28"/>
          <w:lang w:val="uk-UA"/>
        </w:rPr>
      </w:pPr>
      <w:r w:rsidRPr="0065212B">
        <w:rPr>
          <w:sz w:val="28"/>
          <w:szCs w:val="28"/>
          <w:lang w:val="uk-UA" w:eastAsia="uk-UA"/>
        </w:rPr>
        <w:t>1.</w:t>
      </w:r>
      <w:r w:rsidR="0065212B" w:rsidRPr="0065212B">
        <w:rPr>
          <w:lang w:val="uk-UA"/>
        </w:rPr>
        <w:t xml:space="preserve"> </w:t>
      </w:r>
      <w:r w:rsidR="0065212B" w:rsidRPr="0065212B">
        <w:rPr>
          <w:sz w:val="28"/>
          <w:szCs w:val="28"/>
          <w:lang w:val="uk-UA"/>
        </w:rPr>
        <w:t xml:space="preserve">Про Регламент   роботи </w:t>
      </w:r>
      <w:r w:rsidR="00272CFC">
        <w:rPr>
          <w:sz w:val="28"/>
          <w:szCs w:val="28"/>
          <w:lang w:val="uk-UA"/>
        </w:rPr>
        <w:t>К</w:t>
      </w:r>
      <w:r w:rsidR="0065212B" w:rsidRPr="0065212B">
        <w:rPr>
          <w:sz w:val="28"/>
          <w:szCs w:val="28"/>
          <w:lang w:val="uk-UA"/>
        </w:rPr>
        <w:t>омісії з оцінювання конкурсних пропозицій,  проведення відкритого захисту конкурсних пропозицій та проведення індивідуального оцінювання членами конкурсної комісії конкурсних пропозицій.</w:t>
      </w:r>
    </w:p>
    <w:p w:rsidR="0065212B" w:rsidRDefault="0065212B" w:rsidP="0065212B">
      <w:pPr>
        <w:pStyle w:val="aa"/>
        <w:tabs>
          <w:tab w:val="clear" w:pos="4153"/>
          <w:tab w:val="clear" w:pos="8306"/>
          <w:tab w:val="left" w:pos="0"/>
        </w:tabs>
        <w:spacing w:before="120" w:line="228" w:lineRule="auto"/>
        <w:ind w:firstLine="53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Про вимоги постанов </w:t>
      </w:r>
      <w:r w:rsidRPr="00DC79F5">
        <w:rPr>
          <w:szCs w:val="28"/>
          <w:lang w:eastAsia="uk-UA"/>
        </w:rPr>
        <w:t xml:space="preserve"> </w:t>
      </w:r>
      <w:r w:rsidRPr="007D3DA4">
        <w:rPr>
          <w:sz w:val="28"/>
          <w:szCs w:val="28"/>
          <w:lang w:eastAsia="uk-UA"/>
        </w:rPr>
        <w:t xml:space="preserve">Кабінету Міністрів України від 14.02.2018 № 156 «Деякі питання надання фінансової підтримки громадським об’єднанням ветеранів» </w:t>
      </w:r>
      <w:r>
        <w:rPr>
          <w:sz w:val="28"/>
          <w:szCs w:val="28"/>
          <w:lang w:eastAsia="uk-UA"/>
        </w:rPr>
        <w:t>та</w:t>
      </w:r>
      <w:r w:rsidRPr="007D3DA4">
        <w:rPr>
          <w:sz w:val="28"/>
          <w:szCs w:val="28"/>
          <w:lang w:eastAsia="uk-UA"/>
        </w:rPr>
        <w:t xml:space="preserve"> від 03.03.2020 № 166 «Деякі питання надання фінансової підтримки громадським об’єднанням осіб з інвалідністю», відповідно до вимог </w:t>
      </w:r>
      <w:r w:rsidRPr="007D3DA4">
        <w:rPr>
          <w:sz w:val="28"/>
          <w:szCs w:val="28"/>
        </w:rPr>
        <w:t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 1049 (зі змінами та доповненнями)</w:t>
      </w:r>
      <w:r>
        <w:rPr>
          <w:sz w:val="28"/>
          <w:szCs w:val="28"/>
        </w:rPr>
        <w:t xml:space="preserve">, </w:t>
      </w:r>
      <w:r w:rsidRPr="007D3DA4">
        <w:rPr>
          <w:sz w:val="28"/>
          <w:szCs w:val="28"/>
        </w:rPr>
        <w:t xml:space="preserve">Порядку проведення конкурсу з визначення заходів, розроблених </w:t>
      </w:r>
      <w:r w:rsidRPr="007D3DA4">
        <w:rPr>
          <w:sz w:val="28"/>
          <w:szCs w:val="28"/>
          <w:lang w:eastAsia="uk-UA"/>
        </w:rPr>
        <w:t>громадськими організаціями, діяльність яких має соціальну спрямованість, для реалізації яких надається фінансова допомога з обласного бюджету</w:t>
      </w:r>
      <w:r>
        <w:rPr>
          <w:sz w:val="28"/>
          <w:szCs w:val="28"/>
          <w:lang w:eastAsia="uk-UA"/>
        </w:rPr>
        <w:t>.</w:t>
      </w:r>
    </w:p>
    <w:p w:rsidR="0065212B" w:rsidRPr="00F015E7" w:rsidRDefault="00843E23" w:rsidP="0065212B">
      <w:pPr>
        <w:pStyle w:val="aa"/>
        <w:tabs>
          <w:tab w:val="clear" w:pos="4153"/>
          <w:tab w:val="clear" w:pos="8306"/>
          <w:tab w:val="left" w:pos="0"/>
        </w:tabs>
        <w:spacing w:before="120"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3. Розглянуто </w:t>
      </w:r>
      <w:r w:rsidRPr="00F015E7">
        <w:rPr>
          <w:sz w:val="28"/>
          <w:szCs w:val="28"/>
          <w:lang w:eastAsia="uk-UA"/>
        </w:rPr>
        <w:t>пропозицій</w:t>
      </w:r>
      <w:r>
        <w:rPr>
          <w:sz w:val="28"/>
          <w:szCs w:val="28"/>
          <w:lang w:eastAsia="uk-UA"/>
        </w:rPr>
        <w:t xml:space="preserve"> заявлені</w:t>
      </w:r>
      <w:r w:rsidR="0065212B" w:rsidRPr="00F015E7">
        <w:rPr>
          <w:sz w:val="28"/>
          <w:szCs w:val="28"/>
          <w:lang w:eastAsia="uk-UA"/>
        </w:rPr>
        <w:t xml:space="preserve"> громадськими організаціями </w:t>
      </w:r>
      <w:r w:rsidR="0065212B">
        <w:rPr>
          <w:sz w:val="28"/>
          <w:szCs w:val="28"/>
          <w:lang w:eastAsia="uk-UA"/>
        </w:rPr>
        <w:t xml:space="preserve"> конкурсних вимогам законодавства та</w:t>
      </w:r>
      <w:r w:rsidR="0065212B" w:rsidRPr="00F015E7">
        <w:rPr>
          <w:sz w:val="28"/>
          <w:szCs w:val="28"/>
        </w:rPr>
        <w:t xml:space="preserve"> обласно</w:t>
      </w:r>
      <w:r w:rsidR="0065212B">
        <w:rPr>
          <w:sz w:val="28"/>
          <w:szCs w:val="28"/>
        </w:rPr>
        <w:t>ї</w:t>
      </w:r>
      <w:r w:rsidR="0065212B" w:rsidRPr="00F015E7">
        <w:rPr>
          <w:sz w:val="28"/>
          <w:szCs w:val="28"/>
        </w:rPr>
        <w:t xml:space="preserve"> Програм</w:t>
      </w:r>
      <w:r w:rsidR="0065212B">
        <w:rPr>
          <w:sz w:val="28"/>
          <w:szCs w:val="28"/>
        </w:rPr>
        <w:t>и</w:t>
      </w:r>
      <w:r w:rsidR="0065212B" w:rsidRPr="00F015E7">
        <w:rPr>
          <w:sz w:val="28"/>
          <w:szCs w:val="28"/>
        </w:rPr>
        <w:t xml:space="preserve"> «Соціальне партнерство» на 2021-2023 роки</w:t>
      </w:r>
      <w:r w:rsidR="0065212B">
        <w:rPr>
          <w:sz w:val="28"/>
          <w:szCs w:val="28"/>
        </w:rPr>
        <w:t xml:space="preserve">, затвердженої рішенням </w:t>
      </w:r>
      <w:r w:rsidR="0065212B" w:rsidRPr="00F015E7">
        <w:rPr>
          <w:sz w:val="28"/>
          <w:szCs w:val="28"/>
        </w:rPr>
        <w:t>Чернігівської обласної ради від 26.01.2021 №18-2/</w:t>
      </w:r>
      <w:r w:rsidR="0065212B" w:rsidRPr="00F015E7">
        <w:rPr>
          <w:sz w:val="28"/>
          <w:szCs w:val="28"/>
          <w:lang w:val="en-US"/>
        </w:rPr>
        <w:t>V</w:t>
      </w:r>
      <w:r w:rsidR="0065212B" w:rsidRPr="00F015E7">
        <w:rPr>
          <w:sz w:val="28"/>
          <w:szCs w:val="28"/>
        </w:rPr>
        <w:t xml:space="preserve">ІІІ. </w:t>
      </w:r>
    </w:p>
    <w:p w:rsidR="0065212B" w:rsidRDefault="00843E23" w:rsidP="0065212B">
      <w:pPr>
        <w:pStyle w:val="aa"/>
        <w:tabs>
          <w:tab w:val="clear" w:pos="4153"/>
          <w:tab w:val="clear" w:pos="8306"/>
          <w:tab w:val="left" w:pos="0"/>
        </w:tabs>
        <w:spacing w:before="120"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 Визначено</w:t>
      </w:r>
      <w:r w:rsidR="0065212B">
        <w:rPr>
          <w:sz w:val="28"/>
          <w:szCs w:val="28"/>
        </w:rPr>
        <w:t xml:space="preserve"> </w:t>
      </w:r>
      <w:r>
        <w:rPr>
          <w:sz w:val="28"/>
          <w:szCs w:val="28"/>
        </w:rPr>
        <w:t>заходи</w:t>
      </w:r>
      <w:r w:rsidR="0065212B" w:rsidRPr="00AA0AC3">
        <w:rPr>
          <w:sz w:val="28"/>
          <w:szCs w:val="28"/>
        </w:rPr>
        <w:t xml:space="preserve">, розроблених </w:t>
      </w:r>
      <w:r w:rsidR="0065212B" w:rsidRPr="00B92BFF">
        <w:rPr>
          <w:sz w:val="28"/>
          <w:szCs w:val="28"/>
          <w:lang w:eastAsia="uk-UA"/>
        </w:rPr>
        <w:t>громадськими організаціями, діяльність яких має соціальну спрямованість, для реалізації яких надається фінансова допомога з обласного бюджету у 2021 році</w:t>
      </w:r>
      <w:r w:rsidR="0065212B">
        <w:rPr>
          <w:sz w:val="28"/>
          <w:szCs w:val="28"/>
          <w:lang w:eastAsia="uk-UA"/>
        </w:rPr>
        <w:t>.</w:t>
      </w:r>
    </w:p>
    <w:p w:rsidR="0065212B" w:rsidRDefault="0065212B" w:rsidP="0065212B">
      <w:pPr>
        <w:pStyle w:val="aa"/>
        <w:tabs>
          <w:tab w:val="clear" w:pos="4153"/>
          <w:tab w:val="clear" w:pos="8306"/>
          <w:tab w:val="left" w:pos="0"/>
        </w:tabs>
        <w:spacing w:before="120" w:line="22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Про </w:t>
      </w:r>
      <w:r w:rsidRPr="007D44F8">
        <w:rPr>
          <w:sz w:val="28"/>
          <w:szCs w:val="28"/>
        </w:rPr>
        <w:t xml:space="preserve">надання фінансової підтримки з обласного бюджету на покриття </w:t>
      </w:r>
      <w:r w:rsidRPr="007D44F8">
        <w:rPr>
          <w:sz w:val="28"/>
          <w:szCs w:val="28"/>
          <w:lang w:eastAsia="uk-UA"/>
        </w:rPr>
        <w:t xml:space="preserve">частки витрат на </w:t>
      </w:r>
      <w:r w:rsidRPr="007D44F8">
        <w:rPr>
          <w:sz w:val="28"/>
          <w:szCs w:val="28"/>
        </w:rPr>
        <w:t>оренду приміщення, оплату комунальних послуг та енергоносіїв</w:t>
      </w:r>
      <w:r w:rsidRPr="007D44F8">
        <w:rPr>
          <w:sz w:val="28"/>
          <w:szCs w:val="28"/>
          <w:lang w:eastAsia="uk-UA"/>
        </w:rPr>
        <w:t xml:space="preserve"> </w:t>
      </w:r>
      <w:r w:rsidRPr="007D44F8">
        <w:rPr>
          <w:sz w:val="28"/>
          <w:szCs w:val="28"/>
        </w:rPr>
        <w:t>громадським організаціям, діяльність яких має соціальну спрямованість</w:t>
      </w:r>
      <w:r>
        <w:rPr>
          <w:sz w:val="28"/>
          <w:szCs w:val="28"/>
        </w:rPr>
        <w:t xml:space="preserve"> у 2021 році</w:t>
      </w:r>
      <w:r w:rsidRPr="00FF21BC">
        <w:rPr>
          <w:sz w:val="28"/>
          <w:szCs w:val="28"/>
        </w:rPr>
        <w:t>.</w:t>
      </w:r>
    </w:p>
    <w:p w:rsidR="0065212B" w:rsidRDefault="0065212B" w:rsidP="00D01FA3">
      <w:pPr>
        <w:pStyle w:val="20"/>
        <w:shd w:val="clear" w:color="auto" w:fill="auto"/>
        <w:spacing w:before="120" w:line="228" w:lineRule="auto"/>
        <w:ind w:firstLine="567"/>
      </w:pPr>
      <w:r>
        <w:t xml:space="preserve">6. </w:t>
      </w:r>
      <w:r w:rsidRPr="0063749A">
        <w:t>Підсумок результатів оцінки конкурсних пропозицій.</w:t>
      </w:r>
    </w:p>
    <w:p w:rsidR="0065212B" w:rsidRDefault="00A816DD" w:rsidP="002805E3">
      <w:pPr>
        <w:jc w:val="both"/>
        <w:rPr>
          <w:b/>
          <w:sz w:val="28"/>
          <w:szCs w:val="28"/>
          <w:lang w:val="uk-UA"/>
        </w:rPr>
      </w:pPr>
      <w:r w:rsidRPr="00A816DD">
        <w:rPr>
          <w:b/>
          <w:sz w:val="28"/>
          <w:szCs w:val="28"/>
          <w:lang w:val="uk-UA"/>
        </w:rPr>
        <w:t xml:space="preserve">І. </w:t>
      </w:r>
      <w:r w:rsidR="002E7586">
        <w:rPr>
          <w:b/>
          <w:sz w:val="28"/>
          <w:szCs w:val="28"/>
          <w:lang w:val="uk-UA"/>
        </w:rPr>
        <w:t>Комісією прийнято рішення</w:t>
      </w:r>
      <w:r w:rsidR="002E7586" w:rsidRPr="001C6D05">
        <w:rPr>
          <w:b/>
          <w:sz w:val="28"/>
          <w:szCs w:val="28"/>
          <w:lang w:val="uk-UA"/>
        </w:rPr>
        <w:t>: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 w:rsidRPr="001C6D05">
        <w:rPr>
          <w:sz w:val="28"/>
          <w:szCs w:val="28"/>
          <w:lang w:val="uk-UA"/>
        </w:rPr>
        <w:t>1.</w:t>
      </w:r>
      <w:r w:rsidR="00B34731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нформацію Д</w:t>
      </w:r>
      <w:r w:rsidR="00145983">
        <w:rPr>
          <w:sz w:val="28"/>
          <w:szCs w:val="28"/>
          <w:lang w:val="uk-UA"/>
        </w:rPr>
        <w:t>УМИ</w:t>
      </w:r>
      <w:r>
        <w:rPr>
          <w:sz w:val="28"/>
          <w:szCs w:val="28"/>
          <w:lang w:val="uk-UA"/>
        </w:rPr>
        <w:t xml:space="preserve"> О.О.</w:t>
      </w:r>
      <w:r w:rsidR="00B34731" w:rsidRPr="00B34731">
        <w:rPr>
          <w:sz w:val="28"/>
          <w:szCs w:val="28"/>
          <w:lang w:val="uk-UA"/>
        </w:rPr>
        <w:t xml:space="preserve"> </w:t>
      </w:r>
      <w:r w:rsidR="00B34731">
        <w:rPr>
          <w:sz w:val="28"/>
          <w:szCs w:val="28"/>
          <w:lang w:val="uk-UA"/>
        </w:rPr>
        <w:t>взяти до відома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Підтримати порядок денний Комісії. 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C6D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C6D05">
        <w:rPr>
          <w:sz w:val="28"/>
          <w:szCs w:val="28"/>
          <w:lang w:val="uk-UA"/>
        </w:rPr>
        <w:t xml:space="preserve">Розпочати </w:t>
      </w:r>
      <w:r>
        <w:rPr>
          <w:sz w:val="28"/>
          <w:szCs w:val="28"/>
          <w:lang w:val="uk-UA"/>
        </w:rPr>
        <w:t>засідання Комісії.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2E7586" w:rsidRPr="001C6D05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осіб.</w:t>
      </w:r>
    </w:p>
    <w:p w:rsidR="002E7586" w:rsidRPr="002E7586" w:rsidRDefault="002E7586" w:rsidP="002805E3">
      <w:pPr>
        <w:jc w:val="both"/>
        <w:rPr>
          <w:b/>
          <w:sz w:val="28"/>
          <w:szCs w:val="28"/>
          <w:lang w:val="uk-UA"/>
        </w:rPr>
      </w:pPr>
    </w:p>
    <w:p w:rsidR="007F430C" w:rsidRDefault="00A816DD" w:rsidP="007F430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200455">
        <w:rPr>
          <w:b/>
          <w:bCs/>
          <w:sz w:val="28"/>
          <w:szCs w:val="28"/>
          <w:lang w:val="uk-UA"/>
        </w:rPr>
        <w:t>По першому питанню з</w:t>
      </w:r>
      <w:r w:rsidR="004047E4">
        <w:rPr>
          <w:b/>
          <w:bCs/>
          <w:sz w:val="28"/>
          <w:szCs w:val="28"/>
          <w:lang w:val="uk-UA"/>
        </w:rPr>
        <w:t>а результатами обговорення вирішено</w:t>
      </w:r>
      <w:r w:rsidR="007F430C" w:rsidRPr="001C6D05">
        <w:rPr>
          <w:b/>
          <w:bCs/>
          <w:sz w:val="28"/>
          <w:szCs w:val="28"/>
          <w:lang w:val="uk-UA"/>
        </w:rPr>
        <w:t>: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 w:rsidRPr="001C6D0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14598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нформацію Р</w:t>
      </w:r>
      <w:r w:rsidR="00145983">
        <w:rPr>
          <w:sz w:val="28"/>
          <w:szCs w:val="28"/>
          <w:lang w:val="uk-UA"/>
        </w:rPr>
        <w:t>ЦСІНА</w:t>
      </w:r>
      <w:r>
        <w:rPr>
          <w:sz w:val="28"/>
          <w:szCs w:val="28"/>
          <w:lang w:val="uk-UA"/>
        </w:rPr>
        <w:t xml:space="preserve"> О.В.</w:t>
      </w:r>
      <w:r w:rsidR="00145983" w:rsidRPr="00145983">
        <w:rPr>
          <w:sz w:val="28"/>
          <w:szCs w:val="28"/>
          <w:lang w:val="uk-UA"/>
        </w:rPr>
        <w:t xml:space="preserve"> </w:t>
      </w:r>
      <w:r w:rsidR="00145983">
        <w:rPr>
          <w:sz w:val="28"/>
          <w:szCs w:val="28"/>
          <w:lang w:val="uk-UA"/>
        </w:rPr>
        <w:t>взяти до відома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3269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269C">
        <w:rPr>
          <w:sz w:val="28"/>
          <w:szCs w:val="28"/>
          <w:lang w:val="uk-UA"/>
        </w:rPr>
        <w:t>Прийняти Регламент роботи конкурсної комісії.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Перейти до другого питання.</w:t>
      </w:r>
    </w:p>
    <w:p w:rsidR="002E7586" w:rsidRDefault="002E7586" w:rsidP="002E7586">
      <w:pPr>
        <w:jc w:val="both"/>
        <w:rPr>
          <w:sz w:val="28"/>
          <w:szCs w:val="28"/>
          <w:lang w:val="uk-UA"/>
        </w:rPr>
      </w:pPr>
    </w:p>
    <w:p w:rsidR="008A4B69" w:rsidRDefault="008A4B69" w:rsidP="007F43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8A4B69" w:rsidRDefault="008A4B69" w:rsidP="007F43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8A4B69" w:rsidRPr="001C6D05" w:rsidRDefault="008A4B69" w:rsidP="007F43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осіб.</w:t>
      </w:r>
    </w:p>
    <w:p w:rsidR="00E10014" w:rsidRPr="0073269C" w:rsidRDefault="00E10014" w:rsidP="002805E3">
      <w:pPr>
        <w:jc w:val="both"/>
        <w:rPr>
          <w:b/>
          <w:sz w:val="28"/>
          <w:szCs w:val="28"/>
          <w:lang w:val="uk-UA"/>
        </w:rPr>
      </w:pPr>
    </w:p>
    <w:p w:rsidR="008A4B69" w:rsidRPr="00671010" w:rsidRDefault="00A816DD" w:rsidP="008A4B6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</w:t>
      </w:r>
      <w:r w:rsidR="00200455" w:rsidRPr="00671010">
        <w:rPr>
          <w:b/>
          <w:sz w:val="28"/>
          <w:szCs w:val="28"/>
          <w:lang w:val="uk-UA"/>
        </w:rPr>
        <w:t xml:space="preserve">По другому питанню </w:t>
      </w:r>
      <w:r w:rsidR="002E7586">
        <w:rPr>
          <w:b/>
          <w:bCs/>
          <w:sz w:val="28"/>
          <w:szCs w:val="28"/>
          <w:lang w:val="uk-UA"/>
        </w:rPr>
        <w:t>з</w:t>
      </w:r>
      <w:r w:rsidR="008A4B69" w:rsidRPr="00671010">
        <w:rPr>
          <w:b/>
          <w:bCs/>
          <w:sz w:val="28"/>
          <w:szCs w:val="28"/>
          <w:lang w:val="uk-UA"/>
        </w:rPr>
        <w:t>а результатами обговорення вирішено:</w:t>
      </w:r>
    </w:p>
    <w:p w:rsidR="008A4B69" w:rsidRPr="00671010" w:rsidRDefault="008A4B69" w:rsidP="008A4B69">
      <w:pPr>
        <w:jc w:val="both"/>
        <w:rPr>
          <w:sz w:val="28"/>
          <w:szCs w:val="28"/>
          <w:lang w:val="uk-UA"/>
        </w:rPr>
      </w:pPr>
      <w:r w:rsidRPr="00671010">
        <w:rPr>
          <w:sz w:val="28"/>
          <w:szCs w:val="28"/>
          <w:lang w:val="uk-UA"/>
        </w:rPr>
        <w:t>1.Інформацію</w:t>
      </w:r>
      <w:r w:rsidR="00200455">
        <w:rPr>
          <w:sz w:val="28"/>
          <w:szCs w:val="28"/>
          <w:lang w:val="uk-UA"/>
        </w:rPr>
        <w:t xml:space="preserve"> </w:t>
      </w:r>
      <w:r w:rsidR="00200455" w:rsidRPr="00671010">
        <w:rPr>
          <w:bCs/>
          <w:color w:val="000000"/>
          <w:spacing w:val="1"/>
          <w:sz w:val="28"/>
          <w:szCs w:val="28"/>
          <w:lang w:val="uk-UA"/>
        </w:rPr>
        <w:t xml:space="preserve">ГНИП В.В. </w:t>
      </w:r>
      <w:r w:rsidRPr="00671010">
        <w:rPr>
          <w:sz w:val="28"/>
          <w:szCs w:val="28"/>
          <w:lang w:val="uk-UA"/>
        </w:rPr>
        <w:t>взяти до відома.</w:t>
      </w:r>
    </w:p>
    <w:p w:rsidR="008A4B69" w:rsidRDefault="008A4B69" w:rsidP="008A4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Перейти до третього питання.</w:t>
      </w:r>
    </w:p>
    <w:p w:rsidR="008A4B69" w:rsidRDefault="008A4B69" w:rsidP="008A4B69">
      <w:pPr>
        <w:jc w:val="both"/>
        <w:rPr>
          <w:sz w:val="28"/>
          <w:szCs w:val="28"/>
          <w:lang w:val="uk-UA"/>
        </w:rPr>
      </w:pPr>
    </w:p>
    <w:p w:rsidR="008A4B69" w:rsidRDefault="008A4B69" w:rsidP="008A4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8A4B69" w:rsidRDefault="008A4B69" w:rsidP="008A4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8A4B69" w:rsidRPr="001C6D05" w:rsidRDefault="008A4B69" w:rsidP="008A4B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осіб.</w:t>
      </w:r>
    </w:p>
    <w:p w:rsidR="008A4B69" w:rsidRPr="0073269C" w:rsidRDefault="008A4B69" w:rsidP="002805E3">
      <w:pPr>
        <w:jc w:val="both"/>
        <w:rPr>
          <w:sz w:val="28"/>
          <w:szCs w:val="28"/>
          <w:lang w:val="uk-UA"/>
        </w:rPr>
      </w:pPr>
    </w:p>
    <w:p w:rsidR="00D14365" w:rsidRPr="000767E6" w:rsidRDefault="00A816DD" w:rsidP="00200455">
      <w:pPr>
        <w:jc w:val="both"/>
        <w:rPr>
          <w:szCs w:val="28"/>
          <w:lang w:eastAsia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uk-UA"/>
        </w:rPr>
        <w:t>.</w:t>
      </w:r>
      <w:r w:rsidRPr="00A816DD">
        <w:rPr>
          <w:b/>
          <w:sz w:val="28"/>
          <w:szCs w:val="28"/>
        </w:rPr>
        <w:t xml:space="preserve"> </w:t>
      </w:r>
      <w:r w:rsidR="00671010" w:rsidRPr="00671010">
        <w:rPr>
          <w:b/>
          <w:sz w:val="28"/>
          <w:szCs w:val="28"/>
          <w:lang w:val="uk-UA"/>
        </w:rPr>
        <w:t xml:space="preserve">По третьому питанню </w:t>
      </w:r>
      <w:r w:rsidR="002E7586">
        <w:rPr>
          <w:b/>
          <w:bCs/>
          <w:sz w:val="28"/>
          <w:szCs w:val="28"/>
          <w:lang w:val="uk-UA"/>
        </w:rPr>
        <w:t>з</w:t>
      </w:r>
      <w:r w:rsidR="002E7586" w:rsidRPr="00671010">
        <w:rPr>
          <w:b/>
          <w:bCs/>
          <w:sz w:val="28"/>
          <w:szCs w:val="28"/>
          <w:lang w:val="uk-UA"/>
        </w:rPr>
        <w:t>а результатами обговорення вирішено</w:t>
      </w:r>
    </w:p>
    <w:p w:rsidR="008E2C15" w:rsidRPr="00A816DD" w:rsidRDefault="00A816DD" w:rsidP="00C54CEC">
      <w:pPr>
        <w:jc w:val="both"/>
        <w:rPr>
          <w:sz w:val="28"/>
          <w:szCs w:val="28"/>
          <w:lang w:val="uk-UA"/>
        </w:rPr>
      </w:pPr>
      <w:r w:rsidRPr="00D9428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9428E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Р</w:t>
      </w:r>
      <w:r w:rsidR="00145983">
        <w:rPr>
          <w:sz w:val="28"/>
          <w:szCs w:val="28"/>
          <w:lang w:val="uk-UA"/>
        </w:rPr>
        <w:t>УСІНА</w:t>
      </w:r>
      <w:r>
        <w:rPr>
          <w:sz w:val="28"/>
          <w:szCs w:val="28"/>
          <w:lang w:val="uk-UA"/>
        </w:rPr>
        <w:t xml:space="preserve"> О.В.</w:t>
      </w:r>
      <w:r w:rsidRPr="00D9428E">
        <w:rPr>
          <w:sz w:val="28"/>
          <w:szCs w:val="28"/>
          <w:lang w:val="uk-UA"/>
        </w:rPr>
        <w:t xml:space="preserve"> взяти до відома.</w:t>
      </w:r>
    </w:p>
    <w:p w:rsidR="00F45DE6" w:rsidRDefault="00A816DD" w:rsidP="00F45DE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2</w:t>
      </w:r>
      <w:r w:rsidR="00022C17">
        <w:rPr>
          <w:lang w:val="uk-UA"/>
        </w:rPr>
        <w:t>.</w:t>
      </w:r>
      <w:r w:rsidR="00022C17" w:rsidRPr="00022C17">
        <w:rPr>
          <w:sz w:val="28"/>
          <w:szCs w:val="28"/>
          <w:lang w:val="uk-UA"/>
        </w:rPr>
        <w:t xml:space="preserve"> </w:t>
      </w:r>
      <w:r w:rsidR="00022C17" w:rsidRPr="00D9428E">
        <w:rPr>
          <w:sz w:val="28"/>
          <w:szCs w:val="28"/>
          <w:lang w:val="uk-UA"/>
        </w:rPr>
        <w:t>Допустити до участі у конкурсі</w:t>
      </w:r>
      <w:r w:rsidR="00022C17">
        <w:rPr>
          <w:lang w:val="uk-UA"/>
        </w:rPr>
        <w:t xml:space="preserve"> </w:t>
      </w:r>
      <w:r w:rsidR="00022C17">
        <w:t xml:space="preserve"> </w:t>
      </w:r>
      <w:r w:rsidR="009D4CA6">
        <w:rPr>
          <w:sz w:val="28"/>
          <w:szCs w:val="28"/>
          <w:lang w:val="uk-UA"/>
        </w:rPr>
        <w:t xml:space="preserve">всі </w:t>
      </w:r>
      <w:r w:rsidR="00D9428E" w:rsidRPr="00D9428E">
        <w:rPr>
          <w:sz w:val="28"/>
          <w:szCs w:val="28"/>
          <w:lang w:val="uk-UA"/>
        </w:rPr>
        <w:t>громадські організації</w:t>
      </w:r>
      <w:r w:rsidR="00A51CC0">
        <w:rPr>
          <w:sz w:val="28"/>
          <w:szCs w:val="28"/>
          <w:lang w:val="uk-UA"/>
        </w:rPr>
        <w:t xml:space="preserve"> та</w:t>
      </w:r>
      <w:r w:rsidR="00D9428E" w:rsidRPr="00D9428E">
        <w:rPr>
          <w:lang w:val="uk-UA"/>
        </w:rPr>
        <w:t xml:space="preserve"> </w:t>
      </w:r>
      <w:r w:rsidR="00D9428E">
        <w:rPr>
          <w:sz w:val="28"/>
          <w:szCs w:val="28"/>
          <w:lang w:val="uk-UA"/>
        </w:rPr>
        <w:t xml:space="preserve">визначити </w:t>
      </w:r>
      <w:r w:rsidR="00D17FF1">
        <w:rPr>
          <w:sz w:val="28"/>
          <w:szCs w:val="28"/>
          <w:lang w:val="uk-UA"/>
        </w:rPr>
        <w:t xml:space="preserve">переможців </w:t>
      </w:r>
      <w:r w:rsidR="00D9428E">
        <w:rPr>
          <w:sz w:val="28"/>
          <w:szCs w:val="28"/>
          <w:lang w:val="uk-UA"/>
        </w:rPr>
        <w:t xml:space="preserve">за </w:t>
      </w:r>
      <w:r w:rsidR="00D9428E" w:rsidRPr="00D9428E">
        <w:rPr>
          <w:sz w:val="28"/>
          <w:szCs w:val="28"/>
          <w:lang w:val="uk-UA"/>
        </w:rPr>
        <w:t>результа</w:t>
      </w:r>
      <w:r w:rsidR="00D9428E">
        <w:rPr>
          <w:sz w:val="28"/>
          <w:szCs w:val="28"/>
          <w:lang w:val="uk-UA"/>
        </w:rPr>
        <w:t>тами</w:t>
      </w:r>
      <w:r w:rsidR="00D9428E" w:rsidRPr="00D9428E">
        <w:rPr>
          <w:sz w:val="28"/>
          <w:szCs w:val="28"/>
          <w:lang w:val="uk-UA"/>
        </w:rPr>
        <w:t xml:space="preserve"> рейтингового голосування</w:t>
      </w:r>
      <w:r w:rsidR="00D9428E">
        <w:rPr>
          <w:sz w:val="28"/>
          <w:szCs w:val="28"/>
          <w:lang w:val="uk-UA"/>
        </w:rPr>
        <w:t>.</w:t>
      </w:r>
    </w:p>
    <w:p w:rsidR="00F45DE6" w:rsidRDefault="00A816DD" w:rsidP="00702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5DE6">
        <w:rPr>
          <w:sz w:val="28"/>
          <w:szCs w:val="28"/>
          <w:lang w:val="uk-UA"/>
        </w:rPr>
        <w:t xml:space="preserve">. </w:t>
      </w:r>
      <w:r w:rsidR="00702416" w:rsidRPr="00702416">
        <w:rPr>
          <w:sz w:val="28"/>
          <w:szCs w:val="28"/>
          <w:lang w:val="uk-UA"/>
        </w:rPr>
        <w:t>Допустити до участі у конкурсі</w:t>
      </w:r>
      <w:r w:rsidR="00702416" w:rsidRPr="00702416">
        <w:rPr>
          <w:lang w:val="uk-UA"/>
        </w:rPr>
        <w:t xml:space="preserve"> </w:t>
      </w:r>
      <w:r w:rsidR="00702416" w:rsidRPr="00702416">
        <w:rPr>
          <w:sz w:val="28"/>
          <w:szCs w:val="28"/>
          <w:lang w:val="uk-UA"/>
        </w:rPr>
        <w:t>Чернігівську обласну організацію ветеранів України з кон</w:t>
      </w:r>
      <w:r w:rsidR="00702416">
        <w:rPr>
          <w:sz w:val="28"/>
          <w:szCs w:val="28"/>
          <w:lang w:val="uk-UA"/>
        </w:rPr>
        <w:t xml:space="preserve">курсною пропозицією </w:t>
      </w:r>
      <w:r w:rsidR="00702416" w:rsidRPr="00022C17">
        <w:rPr>
          <w:color w:val="000000"/>
          <w:sz w:val="28"/>
          <w:szCs w:val="28"/>
          <w:lang w:val="uk-UA"/>
        </w:rPr>
        <w:t>«Серцем до серця» до Міжнародного дня людей похилого віку, до дня ветерана, до дня інваліда і дня волонтера</w:t>
      </w:r>
      <w:r w:rsidR="00702416">
        <w:rPr>
          <w:color w:val="000000"/>
          <w:sz w:val="28"/>
          <w:szCs w:val="28"/>
          <w:lang w:val="uk-UA"/>
        </w:rPr>
        <w:t xml:space="preserve"> та в</w:t>
      </w:r>
      <w:r w:rsidR="00F45DE6">
        <w:rPr>
          <w:sz w:val="28"/>
          <w:szCs w:val="28"/>
          <w:lang w:val="uk-UA"/>
        </w:rPr>
        <w:t xml:space="preserve">инести </w:t>
      </w:r>
      <w:r w:rsidR="00702416">
        <w:rPr>
          <w:sz w:val="28"/>
          <w:szCs w:val="28"/>
          <w:lang w:val="uk-UA"/>
        </w:rPr>
        <w:t xml:space="preserve">її </w:t>
      </w:r>
      <w:r w:rsidR="00F45DE6">
        <w:rPr>
          <w:sz w:val="28"/>
          <w:szCs w:val="28"/>
          <w:lang w:val="uk-UA"/>
        </w:rPr>
        <w:t>на індивідуальне оцінювання членам Комісії</w:t>
      </w:r>
      <w:r w:rsidR="00702416">
        <w:rPr>
          <w:sz w:val="28"/>
          <w:szCs w:val="28"/>
          <w:lang w:val="uk-UA"/>
        </w:rPr>
        <w:t>.</w:t>
      </w:r>
      <w:r w:rsidR="00F45DE6">
        <w:rPr>
          <w:sz w:val="28"/>
          <w:szCs w:val="28"/>
          <w:lang w:val="uk-UA"/>
        </w:rPr>
        <w:t xml:space="preserve">  </w:t>
      </w:r>
    </w:p>
    <w:p w:rsidR="00702416" w:rsidRDefault="00702416" w:rsidP="00702416">
      <w:pPr>
        <w:jc w:val="both"/>
        <w:rPr>
          <w:sz w:val="28"/>
          <w:szCs w:val="28"/>
          <w:lang w:val="uk-UA"/>
        </w:rPr>
      </w:pPr>
    </w:p>
    <w:p w:rsidR="00702416" w:rsidRDefault="00702416" w:rsidP="00702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702416" w:rsidRDefault="00702416" w:rsidP="00702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702416" w:rsidRDefault="00702416" w:rsidP="007024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</w:t>
      </w:r>
    </w:p>
    <w:p w:rsidR="00702416" w:rsidRDefault="00702416" w:rsidP="00702416">
      <w:pPr>
        <w:jc w:val="both"/>
        <w:rPr>
          <w:sz w:val="28"/>
          <w:szCs w:val="28"/>
          <w:lang w:val="uk-UA"/>
        </w:rPr>
      </w:pPr>
    </w:p>
    <w:p w:rsidR="0008596C" w:rsidRDefault="00A816DD" w:rsidP="0070241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>4</w:t>
      </w:r>
      <w:r w:rsidR="00702416">
        <w:rPr>
          <w:sz w:val="28"/>
          <w:szCs w:val="28"/>
          <w:lang w:val="uk-UA"/>
        </w:rPr>
        <w:t>.</w:t>
      </w:r>
      <w:r w:rsidR="00702416" w:rsidRPr="00702416">
        <w:rPr>
          <w:szCs w:val="28"/>
          <w:lang w:val="uk-UA" w:eastAsia="uk-UA"/>
        </w:rPr>
        <w:t xml:space="preserve"> </w:t>
      </w:r>
      <w:r w:rsidR="00702416">
        <w:rPr>
          <w:szCs w:val="28"/>
          <w:lang w:val="uk-UA" w:eastAsia="uk-UA"/>
        </w:rPr>
        <w:t>З</w:t>
      </w:r>
      <w:r w:rsidR="00702416" w:rsidRPr="00702416">
        <w:rPr>
          <w:sz w:val="28"/>
          <w:szCs w:val="28"/>
          <w:lang w:val="uk-UA" w:eastAsia="uk-UA"/>
        </w:rPr>
        <w:t xml:space="preserve">більшити </w:t>
      </w:r>
      <w:r w:rsidR="00702416" w:rsidRPr="00702416">
        <w:rPr>
          <w:sz w:val="28"/>
          <w:szCs w:val="28"/>
          <w:lang w:val="uk-UA"/>
        </w:rPr>
        <w:t>граничний обсяг фінансування за рахунок бюджетних коштів</w:t>
      </w:r>
      <w:r w:rsidR="00702416" w:rsidRPr="00702416">
        <w:rPr>
          <w:sz w:val="28"/>
          <w:szCs w:val="28"/>
          <w:lang w:val="uk-UA" w:eastAsia="uk-UA"/>
        </w:rPr>
        <w:t xml:space="preserve"> </w:t>
      </w:r>
      <w:r w:rsidR="00340956" w:rsidRPr="00671010">
        <w:rPr>
          <w:sz w:val="28"/>
          <w:szCs w:val="28"/>
          <w:lang w:val="uk-UA"/>
        </w:rPr>
        <w:t xml:space="preserve">на покриття </w:t>
      </w:r>
      <w:r w:rsidR="00340956" w:rsidRPr="00671010">
        <w:rPr>
          <w:sz w:val="28"/>
          <w:szCs w:val="28"/>
          <w:lang w:val="uk-UA" w:eastAsia="uk-UA"/>
        </w:rPr>
        <w:t xml:space="preserve">частки витрат на </w:t>
      </w:r>
      <w:r w:rsidR="00340956" w:rsidRPr="00671010">
        <w:rPr>
          <w:sz w:val="28"/>
          <w:szCs w:val="28"/>
          <w:lang w:val="uk-UA"/>
        </w:rPr>
        <w:t>оренду приміщення, оплату комунальних послуг та енергоносіїв</w:t>
      </w:r>
      <w:r w:rsidR="00340956" w:rsidRPr="00EA11DF">
        <w:rPr>
          <w:sz w:val="28"/>
          <w:szCs w:val="28"/>
          <w:lang w:val="uk-UA"/>
        </w:rPr>
        <w:t xml:space="preserve"> </w:t>
      </w:r>
      <w:r w:rsidR="00702416" w:rsidRPr="00702416">
        <w:rPr>
          <w:sz w:val="28"/>
          <w:szCs w:val="28"/>
          <w:lang w:val="uk-UA" w:eastAsia="uk-UA"/>
        </w:rPr>
        <w:t>громадськ</w:t>
      </w:r>
      <w:r w:rsidR="0008596C">
        <w:rPr>
          <w:sz w:val="28"/>
          <w:szCs w:val="28"/>
          <w:lang w:val="uk-UA" w:eastAsia="uk-UA"/>
        </w:rPr>
        <w:t>им</w:t>
      </w:r>
      <w:r w:rsidR="00702416" w:rsidRPr="00702416">
        <w:rPr>
          <w:sz w:val="28"/>
          <w:szCs w:val="28"/>
          <w:lang w:val="uk-UA" w:eastAsia="uk-UA"/>
        </w:rPr>
        <w:t xml:space="preserve"> організаці</w:t>
      </w:r>
      <w:r w:rsidR="0008596C">
        <w:rPr>
          <w:sz w:val="28"/>
          <w:szCs w:val="28"/>
          <w:lang w:val="uk-UA" w:eastAsia="uk-UA"/>
        </w:rPr>
        <w:t>ям</w:t>
      </w:r>
      <w:r w:rsidR="00702416" w:rsidRPr="00702416">
        <w:rPr>
          <w:sz w:val="28"/>
          <w:szCs w:val="28"/>
          <w:lang w:val="uk-UA" w:eastAsia="uk-UA"/>
        </w:rPr>
        <w:t xml:space="preserve">: </w:t>
      </w:r>
    </w:p>
    <w:p w:rsidR="00702416" w:rsidRDefault="0008596C" w:rsidP="0008596C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="00702416" w:rsidRPr="00702416">
        <w:rPr>
          <w:sz w:val="28"/>
          <w:szCs w:val="28"/>
          <w:lang w:val="uk-UA" w:eastAsia="uk-UA"/>
        </w:rPr>
        <w:t xml:space="preserve"> «Центр медико-соціальної і фізичної реабілітації осіб з інвалідністю з вадами фізичного розвитку «Інтеграція» до 101,52 тис. </w:t>
      </w:r>
      <w:r w:rsidR="00E25AB2">
        <w:rPr>
          <w:sz w:val="28"/>
          <w:szCs w:val="28"/>
          <w:lang w:val="uk-UA" w:eastAsia="uk-UA"/>
        </w:rPr>
        <w:t>грн.</w:t>
      </w:r>
    </w:p>
    <w:p w:rsidR="0008596C" w:rsidRDefault="0008596C" w:rsidP="00E25AB2">
      <w:pPr>
        <w:jc w:val="both"/>
        <w:rPr>
          <w:sz w:val="28"/>
          <w:szCs w:val="28"/>
          <w:lang w:val="uk-UA"/>
        </w:rPr>
      </w:pPr>
    </w:p>
    <w:p w:rsidR="00E25AB2" w:rsidRDefault="00E25AB2" w:rsidP="00E25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E25AB2" w:rsidRDefault="00E25AB2" w:rsidP="00E25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E25AB2" w:rsidRDefault="00E25AB2" w:rsidP="00E25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</w:t>
      </w:r>
    </w:p>
    <w:p w:rsidR="0008596C" w:rsidRPr="007F55A3" w:rsidRDefault="0008596C" w:rsidP="0008596C">
      <w:pPr>
        <w:pStyle w:val="ac"/>
        <w:spacing w:before="120"/>
        <w:ind w:firstLine="567"/>
        <w:jc w:val="both"/>
        <w:rPr>
          <w:szCs w:val="28"/>
        </w:rPr>
      </w:pPr>
      <w:r w:rsidRPr="007F55A3">
        <w:rPr>
          <w:szCs w:val="28"/>
        </w:rPr>
        <w:t>- Чернігівській обласній організації Українського товариства глухих до         74,82 тис. гривень.</w:t>
      </w:r>
    </w:p>
    <w:p w:rsidR="0008596C" w:rsidRPr="007F55A3" w:rsidRDefault="0008596C" w:rsidP="0008596C">
      <w:pPr>
        <w:jc w:val="both"/>
        <w:rPr>
          <w:sz w:val="28"/>
          <w:szCs w:val="28"/>
          <w:lang w:val="uk-UA"/>
        </w:rPr>
      </w:pPr>
    </w:p>
    <w:p w:rsidR="0008596C" w:rsidRPr="007F55A3" w:rsidRDefault="0008596C" w:rsidP="0008596C">
      <w:pPr>
        <w:jc w:val="both"/>
        <w:rPr>
          <w:sz w:val="28"/>
          <w:szCs w:val="28"/>
          <w:lang w:val="uk-UA"/>
        </w:rPr>
      </w:pPr>
      <w:r w:rsidRPr="007F55A3">
        <w:rPr>
          <w:sz w:val="28"/>
          <w:szCs w:val="28"/>
          <w:lang w:val="uk-UA"/>
        </w:rPr>
        <w:t>«за» - 0 осіб;</w:t>
      </w:r>
    </w:p>
    <w:p w:rsidR="0008596C" w:rsidRPr="007F55A3" w:rsidRDefault="0008596C" w:rsidP="0008596C">
      <w:pPr>
        <w:jc w:val="both"/>
        <w:rPr>
          <w:sz w:val="28"/>
          <w:szCs w:val="28"/>
          <w:lang w:val="uk-UA"/>
        </w:rPr>
      </w:pPr>
      <w:r w:rsidRPr="007F55A3">
        <w:rPr>
          <w:sz w:val="28"/>
          <w:szCs w:val="28"/>
          <w:lang w:val="uk-UA"/>
        </w:rPr>
        <w:t>«проти» - 16 осіб;</w:t>
      </w:r>
    </w:p>
    <w:p w:rsidR="0008596C" w:rsidRPr="007F55A3" w:rsidRDefault="0008596C" w:rsidP="0008596C">
      <w:pPr>
        <w:jc w:val="both"/>
        <w:rPr>
          <w:sz w:val="28"/>
          <w:szCs w:val="28"/>
          <w:lang w:val="uk-UA"/>
        </w:rPr>
      </w:pPr>
      <w:r w:rsidRPr="007F55A3">
        <w:rPr>
          <w:sz w:val="28"/>
          <w:szCs w:val="28"/>
          <w:lang w:val="uk-UA"/>
        </w:rPr>
        <w:t>«утримались»- 0 осіб</w:t>
      </w:r>
    </w:p>
    <w:p w:rsidR="00E25AB2" w:rsidRPr="00702416" w:rsidRDefault="00E25AB2" w:rsidP="00702416">
      <w:pPr>
        <w:jc w:val="both"/>
        <w:rPr>
          <w:sz w:val="28"/>
          <w:szCs w:val="28"/>
          <w:lang w:val="uk-UA"/>
        </w:rPr>
      </w:pPr>
    </w:p>
    <w:p w:rsidR="00561C8E" w:rsidRDefault="00A816DD" w:rsidP="00C54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61C8E">
        <w:rPr>
          <w:sz w:val="28"/>
          <w:szCs w:val="28"/>
          <w:lang w:val="uk-UA"/>
        </w:rPr>
        <w:t xml:space="preserve">. </w:t>
      </w:r>
      <w:r w:rsidR="0008596C" w:rsidRPr="00702416">
        <w:rPr>
          <w:sz w:val="28"/>
          <w:szCs w:val="28"/>
          <w:lang w:val="uk-UA"/>
        </w:rPr>
        <w:t xml:space="preserve">Допустити до участі у </w:t>
      </w:r>
      <w:r w:rsidR="0008596C" w:rsidRPr="0008596C">
        <w:rPr>
          <w:sz w:val="28"/>
          <w:szCs w:val="28"/>
          <w:lang w:val="uk-UA"/>
        </w:rPr>
        <w:t>конкурсі г</w:t>
      </w:r>
      <w:r w:rsidR="00561C8E" w:rsidRPr="0008596C">
        <w:rPr>
          <w:sz w:val="28"/>
          <w:szCs w:val="28"/>
          <w:lang w:val="uk-UA"/>
        </w:rPr>
        <w:t>ромадськ</w:t>
      </w:r>
      <w:r w:rsidR="0008596C">
        <w:rPr>
          <w:sz w:val="28"/>
          <w:szCs w:val="28"/>
          <w:lang w:val="uk-UA"/>
        </w:rPr>
        <w:t>у</w:t>
      </w:r>
      <w:r w:rsidR="00561C8E">
        <w:rPr>
          <w:sz w:val="28"/>
          <w:szCs w:val="28"/>
          <w:lang w:val="uk-UA"/>
        </w:rPr>
        <w:t xml:space="preserve"> організаці</w:t>
      </w:r>
      <w:r w:rsidR="0008596C">
        <w:rPr>
          <w:sz w:val="28"/>
          <w:szCs w:val="28"/>
          <w:lang w:val="uk-UA"/>
        </w:rPr>
        <w:t>ю</w:t>
      </w:r>
      <w:r w:rsidR="00561C8E" w:rsidRPr="00EA11DF">
        <w:rPr>
          <w:sz w:val="28"/>
          <w:szCs w:val="28"/>
          <w:lang w:val="uk-UA"/>
        </w:rPr>
        <w:t xml:space="preserve"> «Чернігівський центр соціальної адаптації бездомних та безпритульних»</w:t>
      </w:r>
      <w:r w:rsidR="009F3C75">
        <w:rPr>
          <w:sz w:val="28"/>
          <w:szCs w:val="28"/>
          <w:lang w:val="uk-UA"/>
        </w:rPr>
        <w:t xml:space="preserve"> при</w:t>
      </w:r>
      <w:r w:rsidR="0008596C">
        <w:rPr>
          <w:sz w:val="28"/>
          <w:szCs w:val="28"/>
          <w:lang w:val="uk-UA"/>
        </w:rPr>
        <w:t xml:space="preserve"> умови що</w:t>
      </w:r>
      <w:r w:rsidR="00561C8E">
        <w:rPr>
          <w:sz w:val="28"/>
          <w:szCs w:val="28"/>
          <w:lang w:val="uk-UA"/>
        </w:rPr>
        <w:t xml:space="preserve"> </w:t>
      </w:r>
      <w:r w:rsidR="009F3C75">
        <w:rPr>
          <w:sz w:val="28"/>
          <w:szCs w:val="28"/>
          <w:lang w:val="uk-UA"/>
        </w:rPr>
        <w:t xml:space="preserve">у </w:t>
      </w:r>
      <w:r w:rsidR="00561C8E">
        <w:rPr>
          <w:sz w:val="28"/>
          <w:szCs w:val="28"/>
          <w:lang w:val="uk-UA"/>
        </w:rPr>
        <w:t xml:space="preserve">місячний термін </w:t>
      </w:r>
      <w:r w:rsidR="0008596C">
        <w:rPr>
          <w:sz w:val="28"/>
          <w:szCs w:val="28"/>
          <w:lang w:val="uk-UA"/>
        </w:rPr>
        <w:t>будуть надані</w:t>
      </w:r>
      <w:r w:rsidR="00561C8E">
        <w:rPr>
          <w:sz w:val="28"/>
          <w:szCs w:val="28"/>
          <w:lang w:val="uk-UA"/>
        </w:rPr>
        <w:t xml:space="preserve"> документи для визначення частини понесен</w:t>
      </w:r>
      <w:r w:rsidR="009F3C75">
        <w:rPr>
          <w:sz w:val="28"/>
          <w:szCs w:val="28"/>
          <w:lang w:val="uk-UA"/>
        </w:rPr>
        <w:t>их</w:t>
      </w:r>
      <w:r w:rsidR="00561C8E">
        <w:rPr>
          <w:sz w:val="28"/>
          <w:szCs w:val="28"/>
          <w:lang w:val="uk-UA"/>
        </w:rPr>
        <w:t xml:space="preserve"> витрат </w:t>
      </w:r>
      <w:r w:rsidR="00561C8E" w:rsidRPr="00EA11DF">
        <w:rPr>
          <w:sz w:val="28"/>
          <w:szCs w:val="28"/>
          <w:lang w:val="uk-UA"/>
        </w:rPr>
        <w:t xml:space="preserve">на оплату енергоносіїв </w:t>
      </w:r>
      <w:r w:rsidR="00561C8E">
        <w:rPr>
          <w:sz w:val="28"/>
          <w:szCs w:val="28"/>
          <w:lang w:val="uk-UA"/>
        </w:rPr>
        <w:t xml:space="preserve">та звіт щодо входження до складу членів осіб з </w:t>
      </w:r>
      <w:r w:rsidR="00561C8E" w:rsidRPr="009F3C75">
        <w:rPr>
          <w:sz w:val="28"/>
          <w:szCs w:val="28"/>
          <w:lang w:val="uk-UA"/>
        </w:rPr>
        <w:t>інвалідністю</w:t>
      </w:r>
      <w:r w:rsidR="009F3C75">
        <w:rPr>
          <w:sz w:val="28"/>
          <w:szCs w:val="28"/>
          <w:lang w:val="uk-UA"/>
        </w:rPr>
        <w:t xml:space="preserve"> т</w:t>
      </w:r>
      <w:r w:rsidR="009F3C75">
        <w:rPr>
          <w:sz w:val="28"/>
          <w:szCs w:val="28"/>
          <w:lang w:val="uk-UA" w:eastAsia="uk-UA"/>
        </w:rPr>
        <w:t>а з</w:t>
      </w:r>
      <w:r w:rsidR="0008596C" w:rsidRPr="009F3C75">
        <w:rPr>
          <w:sz w:val="28"/>
          <w:szCs w:val="28"/>
          <w:lang w:val="uk-UA" w:eastAsia="uk-UA"/>
        </w:rPr>
        <w:t>більшити</w:t>
      </w:r>
      <w:r w:rsidR="0008596C" w:rsidRPr="00702416">
        <w:rPr>
          <w:sz w:val="28"/>
          <w:szCs w:val="28"/>
          <w:lang w:val="uk-UA" w:eastAsia="uk-UA"/>
        </w:rPr>
        <w:t xml:space="preserve"> </w:t>
      </w:r>
      <w:r w:rsidR="0008596C" w:rsidRPr="00702416">
        <w:rPr>
          <w:sz w:val="28"/>
          <w:szCs w:val="28"/>
          <w:lang w:val="uk-UA"/>
        </w:rPr>
        <w:t>граничний обсяг фінансування за рахунок бюджетних коштів</w:t>
      </w:r>
      <w:r w:rsidR="00561C8E">
        <w:rPr>
          <w:sz w:val="28"/>
          <w:szCs w:val="28"/>
          <w:lang w:val="uk-UA"/>
        </w:rPr>
        <w:t>.</w:t>
      </w:r>
    </w:p>
    <w:p w:rsidR="00702416" w:rsidRDefault="00702416" w:rsidP="00C54CEC">
      <w:pPr>
        <w:jc w:val="both"/>
        <w:rPr>
          <w:sz w:val="28"/>
          <w:szCs w:val="28"/>
          <w:lang w:val="uk-UA"/>
        </w:rPr>
      </w:pPr>
    </w:p>
    <w:p w:rsidR="00702416" w:rsidRPr="00821AFD" w:rsidRDefault="00702416" w:rsidP="00702416">
      <w:pPr>
        <w:jc w:val="both"/>
        <w:rPr>
          <w:sz w:val="28"/>
          <w:szCs w:val="28"/>
          <w:lang w:val="uk-UA"/>
        </w:rPr>
      </w:pPr>
      <w:r w:rsidRPr="00821AFD">
        <w:rPr>
          <w:sz w:val="28"/>
          <w:szCs w:val="28"/>
          <w:lang w:val="uk-UA"/>
        </w:rPr>
        <w:t>«за» - 1</w:t>
      </w:r>
      <w:r w:rsidR="007F55A3" w:rsidRPr="00821AFD">
        <w:rPr>
          <w:sz w:val="28"/>
          <w:szCs w:val="28"/>
          <w:lang w:val="uk-UA"/>
        </w:rPr>
        <w:t>3</w:t>
      </w:r>
      <w:r w:rsidRPr="00821AFD">
        <w:rPr>
          <w:sz w:val="28"/>
          <w:szCs w:val="28"/>
          <w:lang w:val="uk-UA"/>
        </w:rPr>
        <w:t xml:space="preserve"> осіб;</w:t>
      </w:r>
    </w:p>
    <w:p w:rsidR="00702416" w:rsidRPr="00821AFD" w:rsidRDefault="00702416" w:rsidP="00702416">
      <w:pPr>
        <w:jc w:val="both"/>
        <w:rPr>
          <w:sz w:val="28"/>
          <w:szCs w:val="28"/>
          <w:lang w:val="uk-UA"/>
        </w:rPr>
      </w:pPr>
      <w:r w:rsidRPr="00821AFD">
        <w:rPr>
          <w:sz w:val="28"/>
          <w:szCs w:val="28"/>
          <w:lang w:val="uk-UA"/>
        </w:rPr>
        <w:t xml:space="preserve">«проти» - </w:t>
      </w:r>
      <w:r w:rsidR="007F55A3" w:rsidRPr="00821AFD">
        <w:rPr>
          <w:sz w:val="28"/>
          <w:szCs w:val="28"/>
          <w:lang w:val="uk-UA"/>
        </w:rPr>
        <w:t>2</w:t>
      </w:r>
      <w:r w:rsidRPr="00821AFD">
        <w:rPr>
          <w:sz w:val="28"/>
          <w:szCs w:val="28"/>
          <w:lang w:val="uk-UA"/>
        </w:rPr>
        <w:t xml:space="preserve"> осіб;</w:t>
      </w:r>
    </w:p>
    <w:p w:rsidR="00702416" w:rsidRPr="00821AFD" w:rsidRDefault="00702416" w:rsidP="00702416">
      <w:pPr>
        <w:jc w:val="both"/>
        <w:rPr>
          <w:sz w:val="28"/>
          <w:szCs w:val="28"/>
          <w:lang w:val="uk-UA"/>
        </w:rPr>
      </w:pPr>
      <w:r w:rsidRPr="00821AFD">
        <w:rPr>
          <w:sz w:val="28"/>
          <w:szCs w:val="28"/>
          <w:lang w:val="uk-UA"/>
        </w:rPr>
        <w:t xml:space="preserve">«утримались»- </w:t>
      </w:r>
      <w:r w:rsidR="007F55A3" w:rsidRPr="00821AFD">
        <w:rPr>
          <w:sz w:val="28"/>
          <w:szCs w:val="28"/>
          <w:lang w:val="uk-UA"/>
        </w:rPr>
        <w:t>1</w:t>
      </w:r>
      <w:r w:rsidRPr="00821AFD">
        <w:rPr>
          <w:sz w:val="28"/>
          <w:szCs w:val="28"/>
          <w:lang w:val="uk-UA"/>
        </w:rPr>
        <w:t xml:space="preserve"> осіб</w:t>
      </w:r>
    </w:p>
    <w:p w:rsidR="0008596C" w:rsidRDefault="0008596C" w:rsidP="00C54CEC">
      <w:pPr>
        <w:jc w:val="both"/>
        <w:rPr>
          <w:sz w:val="28"/>
          <w:szCs w:val="28"/>
          <w:lang w:val="uk-UA"/>
        </w:rPr>
      </w:pPr>
    </w:p>
    <w:p w:rsidR="00C54CEC" w:rsidRDefault="00A816DD" w:rsidP="00C54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4CEC">
        <w:rPr>
          <w:sz w:val="28"/>
          <w:szCs w:val="28"/>
          <w:lang w:val="uk-UA"/>
        </w:rPr>
        <w:t xml:space="preserve">. Перейти до </w:t>
      </w:r>
      <w:r w:rsidR="00D9428E">
        <w:rPr>
          <w:sz w:val="28"/>
          <w:szCs w:val="28"/>
          <w:lang w:val="uk-UA"/>
        </w:rPr>
        <w:t>четвертого</w:t>
      </w:r>
      <w:r w:rsidR="00C54CEC">
        <w:rPr>
          <w:sz w:val="28"/>
          <w:szCs w:val="28"/>
          <w:lang w:val="uk-UA"/>
        </w:rPr>
        <w:t xml:space="preserve"> </w:t>
      </w:r>
      <w:r w:rsidR="00A51CC0" w:rsidRPr="00A51CC0">
        <w:rPr>
          <w:sz w:val="28"/>
          <w:szCs w:val="28"/>
          <w:lang w:val="uk-UA"/>
        </w:rPr>
        <w:t>та п’ятого</w:t>
      </w:r>
      <w:r w:rsidR="00A51CC0">
        <w:rPr>
          <w:b/>
          <w:sz w:val="28"/>
          <w:szCs w:val="28"/>
          <w:lang w:val="uk-UA"/>
        </w:rPr>
        <w:t xml:space="preserve"> </w:t>
      </w:r>
      <w:r w:rsidR="00C54CEC">
        <w:rPr>
          <w:sz w:val="28"/>
          <w:szCs w:val="28"/>
          <w:lang w:val="uk-UA"/>
        </w:rPr>
        <w:t>питання.</w:t>
      </w:r>
    </w:p>
    <w:p w:rsidR="00C54CEC" w:rsidRDefault="00C54CEC" w:rsidP="00C54CEC">
      <w:pPr>
        <w:jc w:val="both"/>
        <w:rPr>
          <w:sz w:val="28"/>
          <w:szCs w:val="28"/>
          <w:lang w:val="uk-UA"/>
        </w:rPr>
      </w:pPr>
    </w:p>
    <w:p w:rsidR="000C25B0" w:rsidRPr="00A816DD" w:rsidRDefault="00A816DD" w:rsidP="000C25B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</w:t>
      </w:r>
      <w:r w:rsidRPr="00A816DD">
        <w:rPr>
          <w:b/>
          <w:sz w:val="28"/>
          <w:szCs w:val="28"/>
        </w:rPr>
        <w:t xml:space="preserve"> </w:t>
      </w:r>
      <w:r w:rsidR="00D17FF1" w:rsidRPr="00671010">
        <w:rPr>
          <w:b/>
          <w:sz w:val="28"/>
          <w:szCs w:val="28"/>
          <w:lang w:val="uk-UA"/>
        </w:rPr>
        <w:t xml:space="preserve">По </w:t>
      </w:r>
      <w:r w:rsidR="00D17FF1">
        <w:rPr>
          <w:b/>
          <w:sz w:val="28"/>
          <w:szCs w:val="28"/>
          <w:lang w:val="uk-UA"/>
        </w:rPr>
        <w:t>четвертому</w:t>
      </w:r>
      <w:r w:rsidR="00D17FF1" w:rsidRPr="00671010">
        <w:rPr>
          <w:b/>
          <w:sz w:val="28"/>
          <w:szCs w:val="28"/>
          <w:lang w:val="uk-UA"/>
        </w:rPr>
        <w:t xml:space="preserve"> </w:t>
      </w:r>
      <w:r w:rsidR="00604DBF">
        <w:rPr>
          <w:b/>
          <w:sz w:val="28"/>
          <w:szCs w:val="28"/>
          <w:lang w:val="uk-UA"/>
        </w:rPr>
        <w:t xml:space="preserve">та п’ятому </w:t>
      </w:r>
      <w:r w:rsidR="00D17FF1" w:rsidRPr="00671010">
        <w:rPr>
          <w:b/>
          <w:sz w:val="28"/>
          <w:szCs w:val="28"/>
          <w:lang w:val="uk-UA"/>
        </w:rPr>
        <w:t>питанню</w:t>
      </w:r>
      <w:r w:rsidR="00D17FF1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</w:t>
      </w:r>
      <w:r w:rsidR="000C25B0" w:rsidRPr="00671010">
        <w:rPr>
          <w:b/>
          <w:bCs/>
          <w:sz w:val="28"/>
          <w:szCs w:val="28"/>
          <w:lang w:val="uk-UA"/>
        </w:rPr>
        <w:t>а результатами обговорення вирішено:</w:t>
      </w:r>
    </w:p>
    <w:p w:rsidR="000C25B0" w:rsidRPr="00850C4C" w:rsidRDefault="001622C4" w:rsidP="000C2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C25B0">
        <w:rPr>
          <w:sz w:val="28"/>
          <w:szCs w:val="28"/>
          <w:lang w:val="uk-UA"/>
        </w:rPr>
        <w:t xml:space="preserve">. </w:t>
      </w:r>
      <w:r w:rsidR="000C25B0" w:rsidRPr="00850C4C">
        <w:rPr>
          <w:sz w:val="28"/>
          <w:szCs w:val="28"/>
          <w:lang w:val="uk-UA"/>
        </w:rPr>
        <w:t xml:space="preserve">Запросити представників громадських організацій </w:t>
      </w:r>
      <w:r w:rsidR="00821AFD" w:rsidRPr="00850C4C">
        <w:rPr>
          <w:sz w:val="28"/>
          <w:szCs w:val="28"/>
          <w:lang w:val="uk-UA"/>
        </w:rPr>
        <w:t>для відкритого</w:t>
      </w:r>
      <w:r w:rsidR="000C25B0" w:rsidRPr="00850C4C">
        <w:rPr>
          <w:sz w:val="28"/>
          <w:szCs w:val="28"/>
          <w:lang w:val="uk-UA"/>
        </w:rPr>
        <w:t xml:space="preserve"> захист</w:t>
      </w:r>
      <w:r w:rsidR="00821AFD" w:rsidRPr="00850C4C">
        <w:rPr>
          <w:sz w:val="28"/>
          <w:szCs w:val="28"/>
          <w:lang w:val="uk-UA"/>
        </w:rPr>
        <w:t>у</w:t>
      </w:r>
      <w:r w:rsidR="000C25B0" w:rsidRPr="00850C4C">
        <w:rPr>
          <w:sz w:val="28"/>
          <w:szCs w:val="28"/>
          <w:lang w:val="uk-UA"/>
        </w:rPr>
        <w:t xml:space="preserve"> конкурсн</w:t>
      </w:r>
      <w:r w:rsidR="00821AFD" w:rsidRPr="00850C4C">
        <w:rPr>
          <w:sz w:val="28"/>
          <w:szCs w:val="28"/>
          <w:lang w:val="uk-UA"/>
        </w:rPr>
        <w:t>их</w:t>
      </w:r>
      <w:r w:rsidR="000C25B0" w:rsidRPr="00850C4C">
        <w:rPr>
          <w:sz w:val="28"/>
          <w:szCs w:val="28"/>
          <w:lang w:val="uk-UA"/>
        </w:rPr>
        <w:t xml:space="preserve"> пропозиці</w:t>
      </w:r>
      <w:r w:rsidR="00821AFD" w:rsidRPr="00850C4C">
        <w:rPr>
          <w:sz w:val="28"/>
          <w:szCs w:val="28"/>
          <w:lang w:val="uk-UA"/>
        </w:rPr>
        <w:t>й</w:t>
      </w:r>
      <w:r w:rsidR="000C25B0" w:rsidRPr="00850C4C">
        <w:rPr>
          <w:sz w:val="28"/>
          <w:szCs w:val="28"/>
          <w:lang w:val="uk-UA"/>
        </w:rPr>
        <w:t>:</w:t>
      </w:r>
      <w:r w:rsidR="00821AFD" w:rsidRPr="00850C4C">
        <w:rPr>
          <w:sz w:val="28"/>
          <w:szCs w:val="28"/>
          <w:lang w:val="uk-UA"/>
        </w:rPr>
        <w:t xml:space="preserve"> Чернігівськ</w:t>
      </w:r>
      <w:r w:rsidR="008C66C0">
        <w:rPr>
          <w:sz w:val="28"/>
          <w:szCs w:val="28"/>
          <w:lang w:val="uk-UA"/>
        </w:rPr>
        <w:t>е</w:t>
      </w:r>
      <w:r w:rsidR="00821AFD" w:rsidRPr="00821AFD">
        <w:rPr>
          <w:sz w:val="28"/>
          <w:szCs w:val="28"/>
          <w:lang w:val="uk-UA"/>
        </w:rPr>
        <w:t xml:space="preserve">  обласне відділення Української спілки ветеранів Афганістану</w:t>
      </w:r>
      <w:r w:rsidR="00821AFD">
        <w:rPr>
          <w:sz w:val="28"/>
          <w:szCs w:val="28"/>
          <w:lang w:val="uk-UA"/>
        </w:rPr>
        <w:t>,</w:t>
      </w:r>
      <w:r w:rsidR="006B68EE" w:rsidRPr="006B68EE">
        <w:rPr>
          <w:lang w:val="uk-UA"/>
        </w:rPr>
        <w:t xml:space="preserve"> </w:t>
      </w:r>
      <w:r w:rsidR="006B68EE" w:rsidRPr="006B68EE">
        <w:rPr>
          <w:sz w:val="28"/>
          <w:szCs w:val="28"/>
          <w:lang w:val="uk-UA"/>
        </w:rPr>
        <w:t>Чернігівськ</w:t>
      </w:r>
      <w:r w:rsidR="008C66C0">
        <w:rPr>
          <w:sz w:val="28"/>
          <w:szCs w:val="28"/>
          <w:lang w:val="uk-UA"/>
        </w:rPr>
        <w:t>у</w:t>
      </w:r>
      <w:r w:rsidR="006B68EE" w:rsidRPr="006B68EE">
        <w:rPr>
          <w:sz w:val="28"/>
          <w:szCs w:val="28"/>
          <w:lang w:val="uk-UA"/>
        </w:rPr>
        <w:t xml:space="preserve"> обласн</w:t>
      </w:r>
      <w:r w:rsidR="008C66C0">
        <w:rPr>
          <w:sz w:val="28"/>
          <w:szCs w:val="28"/>
          <w:lang w:val="uk-UA"/>
        </w:rPr>
        <w:t>у</w:t>
      </w:r>
      <w:r w:rsidR="006B68EE" w:rsidRPr="006B68EE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6B68EE" w:rsidRPr="006B68EE">
        <w:rPr>
          <w:sz w:val="28"/>
          <w:szCs w:val="28"/>
          <w:lang w:val="uk-UA"/>
        </w:rPr>
        <w:t xml:space="preserve"> Товариства Червоного Хреста України</w:t>
      </w:r>
      <w:r w:rsidR="006B68EE">
        <w:rPr>
          <w:sz w:val="28"/>
          <w:szCs w:val="28"/>
          <w:lang w:val="uk-UA"/>
        </w:rPr>
        <w:t xml:space="preserve">, </w:t>
      </w:r>
      <w:r w:rsidR="006B68EE" w:rsidRPr="006B68EE">
        <w:rPr>
          <w:sz w:val="28"/>
          <w:szCs w:val="28"/>
          <w:lang w:val="uk-UA"/>
        </w:rPr>
        <w:t>Чернігівське обласне відділення Українського національного фонду допомоги інвалідам Чорнобил</w:t>
      </w:r>
      <w:r w:rsidR="00850C4C">
        <w:rPr>
          <w:sz w:val="28"/>
          <w:szCs w:val="28"/>
          <w:lang w:val="uk-UA"/>
        </w:rPr>
        <w:t xml:space="preserve">я, </w:t>
      </w:r>
      <w:r w:rsidR="00850C4C" w:rsidRPr="00850C4C">
        <w:rPr>
          <w:sz w:val="28"/>
          <w:szCs w:val="28"/>
          <w:lang w:val="uk-UA"/>
        </w:rPr>
        <w:t>Чернігівськ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 обласн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ветеранів України</w:t>
      </w:r>
      <w:r w:rsidR="00850C4C">
        <w:rPr>
          <w:sz w:val="28"/>
          <w:szCs w:val="28"/>
          <w:lang w:val="uk-UA"/>
        </w:rPr>
        <w:t>, г</w:t>
      </w:r>
      <w:r w:rsidR="00850C4C" w:rsidRPr="00850C4C">
        <w:rPr>
          <w:sz w:val="28"/>
          <w:szCs w:val="28"/>
          <w:lang w:val="uk-UA"/>
        </w:rPr>
        <w:t>ромадськ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«СПІЛКА 13 БТРО»</w:t>
      </w:r>
      <w:r w:rsidR="00850C4C">
        <w:rPr>
          <w:sz w:val="28"/>
          <w:szCs w:val="28"/>
          <w:lang w:val="uk-UA"/>
        </w:rPr>
        <w:t xml:space="preserve">, </w:t>
      </w:r>
      <w:r w:rsidR="00850C4C" w:rsidRPr="00850C4C">
        <w:rPr>
          <w:sz w:val="28"/>
          <w:szCs w:val="28"/>
          <w:lang w:val="uk-UA"/>
        </w:rPr>
        <w:t>Чернігівськ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обласн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</w:t>
      </w:r>
      <w:r w:rsidR="00850C4C">
        <w:rPr>
          <w:sz w:val="28"/>
          <w:szCs w:val="28"/>
          <w:lang w:val="uk-UA"/>
        </w:rPr>
        <w:t>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Всеукраїнської </w:t>
      </w:r>
      <w:r w:rsidR="00850C4C">
        <w:rPr>
          <w:sz w:val="28"/>
          <w:szCs w:val="28"/>
          <w:lang w:val="uk-UA"/>
        </w:rPr>
        <w:t>громадської організації</w:t>
      </w:r>
      <w:r w:rsidR="00850C4C" w:rsidRPr="00850C4C">
        <w:rPr>
          <w:sz w:val="28"/>
          <w:szCs w:val="28"/>
          <w:lang w:val="uk-UA"/>
        </w:rPr>
        <w:t xml:space="preserve"> інвалідів «Союз Чорнобиль України»</w:t>
      </w:r>
      <w:r w:rsidR="00850C4C">
        <w:rPr>
          <w:sz w:val="28"/>
          <w:szCs w:val="28"/>
          <w:lang w:val="uk-UA"/>
        </w:rPr>
        <w:t xml:space="preserve">, </w:t>
      </w:r>
      <w:r w:rsidR="00850C4C" w:rsidRPr="00850C4C">
        <w:rPr>
          <w:sz w:val="28"/>
          <w:szCs w:val="28"/>
          <w:lang w:val="uk-UA"/>
        </w:rPr>
        <w:t>Чернігівськ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обласн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Українського товариства глухих, громадськ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«Центр медико-соціальної і фізичної реабілітації осіб з інвалідністю з вадами фізичного розвитку «Інтеграція»</w:t>
      </w:r>
      <w:r w:rsidR="00850C4C">
        <w:rPr>
          <w:sz w:val="28"/>
          <w:szCs w:val="28"/>
          <w:lang w:val="uk-UA"/>
        </w:rPr>
        <w:t xml:space="preserve">, </w:t>
      </w:r>
      <w:r w:rsidR="00850C4C" w:rsidRPr="00850C4C">
        <w:rPr>
          <w:sz w:val="28"/>
          <w:szCs w:val="28"/>
          <w:lang w:val="uk-UA"/>
        </w:rPr>
        <w:t>Чернігівськ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обласн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Українського товариства сліпих</w:t>
      </w:r>
      <w:r w:rsidR="00850C4C">
        <w:rPr>
          <w:sz w:val="28"/>
          <w:szCs w:val="28"/>
          <w:lang w:val="uk-UA"/>
        </w:rPr>
        <w:t>, г</w:t>
      </w:r>
      <w:r w:rsidR="00850C4C" w:rsidRPr="00850C4C">
        <w:rPr>
          <w:sz w:val="28"/>
          <w:szCs w:val="28"/>
          <w:lang w:val="uk-UA"/>
        </w:rPr>
        <w:t>ромадськ</w:t>
      </w:r>
      <w:r w:rsidR="008C66C0">
        <w:rPr>
          <w:sz w:val="28"/>
          <w:szCs w:val="28"/>
          <w:lang w:val="uk-UA"/>
        </w:rPr>
        <w:t>у</w:t>
      </w:r>
      <w:r w:rsidR="00850C4C" w:rsidRPr="00850C4C">
        <w:rPr>
          <w:sz w:val="28"/>
          <w:szCs w:val="28"/>
          <w:lang w:val="uk-UA"/>
        </w:rPr>
        <w:t xml:space="preserve"> організаці</w:t>
      </w:r>
      <w:r w:rsidR="008C66C0">
        <w:rPr>
          <w:sz w:val="28"/>
          <w:szCs w:val="28"/>
          <w:lang w:val="uk-UA"/>
        </w:rPr>
        <w:t>ю</w:t>
      </w:r>
      <w:r w:rsidR="00850C4C" w:rsidRPr="00850C4C">
        <w:rPr>
          <w:sz w:val="28"/>
          <w:szCs w:val="28"/>
          <w:lang w:val="uk-UA"/>
        </w:rPr>
        <w:t xml:space="preserve">  «Чернігівський центр соціальної адаптації бездомних та безпритульних»</w:t>
      </w:r>
      <w:r w:rsidR="00850C4C">
        <w:rPr>
          <w:sz w:val="28"/>
          <w:szCs w:val="28"/>
          <w:lang w:val="uk-UA"/>
        </w:rPr>
        <w:t xml:space="preserve">, </w:t>
      </w:r>
      <w:r w:rsidR="00850C4C" w:rsidRPr="00850C4C">
        <w:rPr>
          <w:color w:val="000000"/>
          <w:sz w:val="28"/>
          <w:szCs w:val="28"/>
          <w:lang w:val="uk-UA"/>
        </w:rPr>
        <w:t>Чернігівськ</w:t>
      </w:r>
      <w:r w:rsidR="008C66C0">
        <w:rPr>
          <w:color w:val="000000"/>
          <w:sz w:val="28"/>
          <w:szCs w:val="28"/>
          <w:lang w:val="uk-UA"/>
        </w:rPr>
        <w:t>у</w:t>
      </w:r>
      <w:r w:rsidR="00850C4C" w:rsidRPr="00850C4C">
        <w:rPr>
          <w:color w:val="000000"/>
          <w:sz w:val="28"/>
          <w:szCs w:val="28"/>
          <w:lang w:val="uk-UA"/>
        </w:rPr>
        <w:t xml:space="preserve"> обласн</w:t>
      </w:r>
      <w:r w:rsidR="008C66C0">
        <w:rPr>
          <w:color w:val="000000"/>
          <w:sz w:val="28"/>
          <w:szCs w:val="28"/>
          <w:lang w:val="uk-UA"/>
        </w:rPr>
        <w:t>у</w:t>
      </w:r>
      <w:r w:rsidR="00850C4C" w:rsidRPr="00850C4C">
        <w:rPr>
          <w:color w:val="000000"/>
          <w:sz w:val="28"/>
          <w:szCs w:val="28"/>
          <w:lang w:val="uk-UA"/>
        </w:rPr>
        <w:t xml:space="preserve"> організаці</w:t>
      </w:r>
      <w:r w:rsidR="008C66C0">
        <w:rPr>
          <w:color w:val="000000"/>
          <w:sz w:val="28"/>
          <w:szCs w:val="28"/>
          <w:lang w:val="uk-UA"/>
        </w:rPr>
        <w:t>ю</w:t>
      </w:r>
      <w:r w:rsidR="00850C4C" w:rsidRPr="00850C4C">
        <w:rPr>
          <w:color w:val="000000"/>
          <w:sz w:val="28"/>
          <w:szCs w:val="28"/>
          <w:lang w:val="uk-UA"/>
        </w:rPr>
        <w:t xml:space="preserve"> Всеукраїнської організації «Союз осіб з інвалідністю України»</w:t>
      </w:r>
      <w:r w:rsidR="00850C4C" w:rsidRPr="00850C4C">
        <w:rPr>
          <w:sz w:val="28"/>
          <w:szCs w:val="28"/>
          <w:lang w:val="uk-UA"/>
        </w:rPr>
        <w:t>.</w:t>
      </w:r>
    </w:p>
    <w:p w:rsidR="00305B1D" w:rsidRDefault="001622C4" w:rsidP="00305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05B1D">
        <w:rPr>
          <w:sz w:val="28"/>
          <w:szCs w:val="28"/>
          <w:lang w:val="uk-UA"/>
        </w:rPr>
        <w:t xml:space="preserve">. </w:t>
      </w:r>
      <w:r w:rsidR="006B68EE">
        <w:rPr>
          <w:sz w:val="28"/>
          <w:szCs w:val="28"/>
          <w:lang w:val="uk-UA"/>
        </w:rPr>
        <w:t>Індивідуальні оціночні листи</w:t>
      </w:r>
      <w:r w:rsidR="00305B1D">
        <w:rPr>
          <w:sz w:val="28"/>
          <w:szCs w:val="28"/>
          <w:lang w:val="uk-UA"/>
        </w:rPr>
        <w:t xml:space="preserve"> передати секретарю Комісії для проведення підсумку балів конкурсної пропозиції та складання рейтингу. </w:t>
      </w:r>
    </w:p>
    <w:p w:rsidR="00305B1D" w:rsidRDefault="00305B1D" w:rsidP="00305B1D">
      <w:pPr>
        <w:ind w:firstLine="567"/>
        <w:jc w:val="both"/>
        <w:rPr>
          <w:sz w:val="28"/>
          <w:szCs w:val="28"/>
          <w:lang w:val="uk-UA"/>
        </w:rPr>
      </w:pPr>
    </w:p>
    <w:p w:rsidR="00305B1D" w:rsidRDefault="00305B1D" w:rsidP="00305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305B1D" w:rsidRDefault="00305B1D" w:rsidP="00305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305B1D" w:rsidRDefault="00305B1D" w:rsidP="00305B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осіб.</w:t>
      </w:r>
    </w:p>
    <w:p w:rsidR="00305B1D" w:rsidRDefault="00305B1D" w:rsidP="000C25B0">
      <w:pPr>
        <w:jc w:val="both"/>
        <w:rPr>
          <w:sz w:val="28"/>
          <w:szCs w:val="28"/>
          <w:lang w:val="uk-UA"/>
        </w:rPr>
      </w:pPr>
    </w:p>
    <w:p w:rsidR="00BA52F6" w:rsidRDefault="00A816DD" w:rsidP="00C54C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.</w:t>
      </w:r>
      <w:r w:rsidRPr="00A816DD">
        <w:rPr>
          <w:b/>
          <w:sz w:val="28"/>
          <w:szCs w:val="28"/>
          <w:lang w:val="uk-UA"/>
        </w:rPr>
        <w:t xml:space="preserve"> </w:t>
      </w:r>
      <w:r w:rsidR="00CD3F63" w:rsidRPr="00671010">
        <w:rPr>
          <w:b/>
          <w:sz w:val="28"/>
          <w:szCs w:val="28"/>
          <w:lang w:val="uk-UA"/>
        </w:rPr>
        <w:t xml:space="preserve">По </w:t>
      </w:r>
      <w:r w:rsidR="00CD3F63">
        <w:rPr>
          <w:b/>
          <w:sz w:val="28"/>
          <w:szCs w:val="28"/>
          <w:lang w:val="uk-UA"/>
        </w:rPr>
        <w:t xml:space="preserve">шостому </w:t>
      </w:r>
      <w:r w:rsidR="00CD3F63" w:rsidRPr="00671010">
        <w:rPr>
          <w:b/>
          <w:sz w:val="28"/>
          <w:szCs w:val="28"/>
          <w:lang w:val="uk-UA"/>
        </w:rPr>
        <w:t>питанню</w:t>
      </w:r>
      <w:r w:rsidR="00584130" w:rsidRPr="00584130">
        <w:rPr>
          <w:b/>
          <w:bCs/>
          <w:sz w:val="28"/>
          <w:szCs w:val="28"/>
          <w:lang w:val="uk-UA"/>
        </w:rPr>
        <w:t xml:space="preserve"> </w:t>
      </w:r>
      <w:r w:rsidR="00584130">
        <w:rPr>
          <w:b/>
          <w:bCs/>
          <w:sz w:val="28"/>
          <w:szCs w:val="28"/>
          <w:lang w:val="uk-UA"/>
        </w:rPr>
        <w:t>з</w:t>
      </w:r>
      <w:r w:rsidR="00584130" w:rsidRPr="00671010">
        <w:rPr>
          <w:b/>
          <w:bCs/>
          <w:sz w:val="28"/>
          <w:szCs w:val="28"/>
          <w:lang w:val="uk-UA"/>
        </w:rPr>
        <w:t>а результатами обговорення вирішено:</w:t>
      </w:r>
      <w:r w:rsidR="00CD3F63" w:rsidRPr="00CD3F63">
        <w:rPr>
          <w:sz w:val="28"/>
          <w:szCs w:val="28"/>
          <w:lang w:val="uk-UA"/>
        </w:rPr>
        <w:t xml:space="preserve"> </w:t>
      </w:r>
    </w:p>
    <w:p w:rsidR="00BA52F6" w:rsidRDefault="00BA52F6" w:rsidP="00BA52F6">
      <w:pPr>
        <w:jc w:val="both"/>
        <w:rPr>
          <w:sz w:val="28"/>
          <w:szCs w:val="28"/>
          <w:lang w:val="uk-UA"/>
        </w:rPr>
      </w:pPr>
      <w:r w:rsidRPr="00D9428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9428E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ЄРШОВО</w:t>
      </w:r>
      <w:r w:rsidR="00145983">
        <w:rPr>
          <w:sz w:val="28"/>
          <w:szCs w:val="28"/>
          <w:lang w:val="uk-UA"/>
        </w:rPr>
        <w:t>Ї</w:t>
      </w:r>
      <w:r w:rsidRPr="00671010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1"/>
          <w:sz w:val="28"/>
          <w:szCs w:val="28"/>
          <w:lang w:val="uk-UA"/>
        </w:rPr>
        <w:t>Л</w:t>
      </w:r>
      <w:r w:rsidRPr="00671010">
        <w:rPr>
          <w:bCs/>
          <w:color w:val="000000"/>
          <w:spacing w:val="1"/>
          <w:sz w:val="28"/>
          <w:szCs w:val="28"/>
          <w:lang w:val="uk-UA"/>
        </w:rPr>
        <w:t>.</w:t>
      </w:r>
      <w:r>
        <w:rPr>
          <w:bCs/>
          <w:color w:val="000000"/>
          <w:spacing w:val="1"/>
          <w:sz w:val="28"/>
          <w:szCs w:val="28"/>
          <w:lang w:val="uk-UA"/>
        </w:rPr>
        <w:t xml:space="preserve"> М</w:t>
      </w:r>
      <w:r w:rsidRPr="00671010">
        <w:rPr>
          <w:bCs/>
          <w:color w:val="000000"/>
          <w:spacing w:val="1"/>
          <w:sz w:val="28"/>
          <w:szCs w:val="28"/>
          <w:lang w:val="uk-UA"/>
        </w:rPr>
        <w:t>.</w:t>
      </w:r>
      <w:r w:rsidRPr="00D9428E">
        <w:rPr>
          <w:sz w:val="28"/>
          <w:szCs w:val="28"/>
          <w:lang w:val="uk-UA"/>
        </w:rPr>
        <w:t xml:space="preserve"> взяти до відома.</w:t>
      </w:r>
    </w:p>
    <w:p w:rsidR="00584130" w:rsidRDefault="00584130" w:rsidP="00584130">
      <w:pPr>
        <w:jc w:val="both"/>
        <w:rPr>
          <w:sz w:val="28"/>
          <w:szCs w:val="28"/>
          <w:lang w:val="uk-UA"/>
        </w:rPr>
      </w:pPr>
    </w:p>
    <w:p w:rsidR="00584130" w:rsidRDefault="00584130" w:rsidP="0058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- 16 осіб;</w:t>
      </w:r>
    </w:p>
    <w:p w:rsidR="00584130" w:rsidRDefault="00584130" w:rsidP="0058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«проти» - 0 осіб;</w:t>
      </w:r>
    </w:p>
    <w:p w:rsidR="00584130" w:rsidRDefault="00584130" w:rsidP="00584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«утримались»- 0 осіб.</w:t>
      </w:r>
    </w:p>
    <w:p w:rsidR="00584130" w:rsidRPr="00A816DD" w:rsidRDefault="00584130" w:rsidP="00BA52F6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B3799" w:rsidRPr="00335BCD" w:rsidTr="004911FC">
        <w:tc>
          <w:tcPr>
            <w:tcW w:w="4788" w:type="dxa"/>
            <w:shd w:val="clear" w:color="auto" w:fill="auto"/>
          </w:tcPr>
          <w:p w:rsidR="00CB3799" w:rsidRPr="00335BCD" w:rsidRDefault="00CB3799" w:rsidP="002805E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5BCD">
              <w:rPr>
                <w:b/>
                <w:bCs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5101" w:type="dxa"/>
            <w:shd w:val="clear" w:color="auto" w:fill="auto"/>
          </w:tcPr>
          <w:p w:rsidR="00CB3799" w:rsidRPr="00B13308" w:rsidRDefault="005C243C" w:rsidP="00B13308">
            <w:pPr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ДУМА О</w:t>
            </w:r>
            <w:r w:rsidR="00CB3799" w:rsidRPr="00B13308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А.</w:t>
            </w:r>
          </w:p>
        </w:tc>
      </w:tr>
      <w:tr w:rsidR="00CB3799" w:rsidRPr="00335BCD" w:rsidTr="004911FC">
        <w:tc>
          <w:tcPr>
            <w:tcW w:w="4788" w:type="dxa"/>
            <w:shd w:val="clear" w:color="auto" w:fill="auto"/>
          </w:tcPr>
          <w:p w:rsidR="00CB3799" w:rsidRPr="00335BCD" w:rsidRDefault="00CB3799" w:rsidP="002805E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5BCD">
              <w:rPr>
                <w:b/>
                <w:bCs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bCs/>
                <w:sz w:val="28"/>
                <w:szCs w:val="28"/>
                <w:lang w:val="uk-UA"/>
              </w:rPr>
              <w:t>комісії</w:t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335BCD">
              <w:rPr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5101" w:type="dxa"/>
            <w:shd w:val="clear" w:color="auto" w:fill="auto"/>
          </w:tcPr>
          <w:p w:rsidR="00CB3799" w:rsidRPr="00B13308" w:rsidRDefault="00CB3799" w:rsidP="00B13308">
            <w:pPr>
              <w:jc w:val="right"/>
              <w:rPr>
                <w:bCs/>
                <w:sz w:val="28"/>
                <w:szCs w:val="28"/>
                <w:lang w:val="uk-UA"/>
              </w:rPr>
            </w:pPr>
            <w:r w:rsidRPr="00B13308">
              <w:rPr>
                <w:bCs/>
                <w:spacing w:val="1"/>
                <w:sz w:val="28"/>
                <w:szCs w:val="28"/>
                <w:lang w:val="uk-UA"/>
              </w:rPr>
              <w:t>Є</w:t>
            </w:r>
            <w:r w:rsidR="00B13308" w:rsidRPr="00B13308">
              <w:rPr>
                <w:bCs/>
                <w:spacing w:val="1"/>
                <w:sz w:val="28"/>
                <w:szCs w:val="28"/>
                <w:lang w:val="uk-UA"/>
              </w:rPr>
              <w:t>РШОВА</w:t>
            </w:r>
            <w:r w:rsidRPr="00B13308">
              <w:rPr>
                <w:bCs/>
                <w:spacing w:val="1"/>
                <w:sz w:val="28"/>
                <w:szCs w:val="28"/>
                <w:lang w:val="uk-UA"/>
              </w:rPr>
              <w:t xml:space="preserve"> Л. М</w:t>
            </w:r>
            <w:r w:rsidRPr="00B13308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DE5F61" w:rsidRPr="00335BCD" w:rsidTr="004911FC">
        <w:tc>
          <w:tcPr>
            <w:tcW w:w="4788" w:type="dxa"/>
            <w:shd w:val="clear" w:color="auto" w:fill="auto"/>
          </w:tcPr>
          <w:p w:rsidR="00DE5F61" w:rsidRPr="00335BCD" w:rsidRDefault="00DE5F61" w:rsidP="002805E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Члени комісії</w:t>
            </w:r>
            <w:r w:rsidR="00B15193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5101" w:type="dxa"/>
            <w:shd w:val="clear" w:color="auto" w:fill="auto"/>
          </w:tcPr>
          <w:p w:rsidR="00B13308" w:rsidRDefault="008E2C15" w:rsidP="008E2C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РУСІН О.В.</w:t>
            </w:r>
          </w:p>
          <w:p w:rsidR="008E2C15" w:rsidRDefault="008E2C15" w:rsidP="008E2C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E94F00">
              <w:rPr>
                <w:sz w:val="28"/>
                <w:szCs w:val="28"/>
                <w:lang w:val="uk-UA"/>
              </w:rPr>
              <w:t>БЛАУШ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94F00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.</w:t>
            </w:r>
            <w:r w:rsidRPr="00E94F00">
              <w:rPr>
                <w:sz w:val="28"/>
                <w:szCs w:val="28"/>
                <w:lang w:val="uk-UA"/>
              </w:rPr>
              <w:t xml:space="preserve"> 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E2C15" w:rsidRDefault="008E2C15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10"/>
                <w:szCs w:val="10"/>
                <w:lang w:val="uk-UA"/>
              </w:rPr>
            </w:pPr>
            <w:r w:rsidRPr="00E94F00">
              <w:rPr>
                <w:sz w:val="10"/>
                <w:szCs w:val="10"/>
              </w:rPr>
              <w:t xml:space="preserve"> 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326C7B">
              <w:rPr>
                <w:sz w:val="28"/>
                <w:szCs w:val="28"/>
              </w:rPr>
              <w:t>ГНИП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26C7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uk-UA"/>
              </w:rPr>
              <w:t>.</w:t>
            </w:r>
            <w:r w:rsidRPr="00326C7B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>ЖИМОЛОСТНОВА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057DA3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>ЗДОР С</w:t>
            </w:r>
            <w:r>
              <w:rPr>
                <w:sz w:val="28"/>
                <w:szCs w:val="28"/>
                <w:lang w:val="uk-UA"/>
              </w:rPr>
              <w:t>.</w:t>
            </w:r>
            <w:r w:rsidRPr="00057DA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326C7B">
              <w:rPr>
                <w:sz w:val="28"/>
                <w:szCs w:val="28"/>
              </w:rPr>
              <w:t>КУЗУБ В</w:t>
            </w:r>
            <w:r>
              <w:rPr>
                <w:sz w:val="28"/>
                <w:szCs w:val="28"/>
                <w:lang w:val="uk-UA"/>
              </w:rPr>
              <w:t>.</w:t>
            </w:r>
            <w:r w:rsidRPr="00326C7B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2133A">
              <w:rPr>
                <w:sz w:val="28"/>
                <w:szCs w:val="28"/>
                <w:shd w:val="clear" w:color="auto" w:fill="FFFFFF"/>
              </w:rPr>
              <w:t>М</w:t>
            </w:r>
            <w:r>
              <w:rPr>
                <w:sz w:val="28"/>
                <w:szCs w:val="28"/>
                <w:shd w:val="clear" w:color="auto" w:fill="FFFFFF"/>
              </w:rPr>
              <w:t>ОСКАЛЕНКО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2133A">
              <w:rPr>
                <w:sz w:val="28"/>
                <w:szCs w:val="28"/>
                <w:shd w:val="clear" w:color="auto" w:fill="FFFFFF"/>
              </w:rPr>
              <w:t>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52133A">
              <w:rPr>
                <w:sz w:val="28"/>
                <w:szCs w:val="28"/>
                <w:shd w:val="clear" w:color="auto" w:fill="FFFFFF"/>
              </w:rPr>
              <w:t xml:space="preserve"> 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>НАДИРОВА Н</w:t>
            </w:r>
            <w:r>
              <w:rPr>
                <w:sz w:val="28"/>
                <w:szCs w:val="28"/>
                <w:lang w:val="uk-UA"/>
              </w:rPr>
              <w:t>.</w:t>
            </w:r>
            <w:r w:rsidRPr="00057DA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 xml:space="preserve">ПРОСКУРІНА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7DA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.</w:t>
            </w:r>
            <w:r w:rsidRPr="00057DA3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>ПОДА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7DA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057DA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E03772">
              <w:rPr>
                <w:sz w:val="28"/>
                <w:szCs w:val="28"/>
                <w:lang w:val="uk-UA"/>
              </w:rPr>
              <w:t>ТКАЧУК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3772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 w:rsidRPr="00E03772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ФЕДОРІНА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  <w:r w:rsidRPr="00057DA3">
              <w:rPr>
                <w:sz w:val="28"/>
                <w:szCs w:val="28"/>
              </w:rPr>
              <w:t xml:space="preserve">ФЕДОРОВА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7D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uk-UA"/>
              </w:rPr>
              <w:t>.</w:t>
            </w:r>
            <w:r w:rsidRPr="00057DA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13308" w:rsidRDefault="00B13308" w:rsidP="00B1330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5F61" w:rsidRDefault="00B13308" w:rsidP="0070020F">
            <w:pPr>
              <w:jc w:val="right"/>
              <w:rPr>
                <w:b/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ХІЛИК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02226" w:rsidRDefault="00F02226" w:rsidP="002805E3">
      <w:pPr>
        <w:pStyle w:val="20"/>
      </w:pPr>
    </w:p>
    <w:p w:rsidR="00E10014" w:rsidRPr="001C6D05" w:rsidRDefault="00E10014" w:rsidP="00E10014">
      <w:pPr>
        <w:jc w:val="both"/>
        <w:rPr>
          <w:sz w:val="28"/>
          <w:szCs w:val="28"/>
          <w:lang w:val="uk-UA"/>
        </w:rPr>
      </w:pPr>
    </w:p>
    <w:sectPr w:rsidR="00E10014" w:rsidRPr="001C6D05" w:rsidSect="00E94F0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D3"/>
    <w:multiLevelType w:val="hybridMultilevel"/>
    <w:tmpl w:val="781A01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5970"/>
    <w:multiLevelType w:val="hybridMultilevel"/>
    <w:tmpl w:val="BA12FE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98B"/>
    <w:multiLevelType w:val="hybridMultilevel"/>
    <w:tmpl w:val="C944D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26F66"/>
    <w:multiLevelType w:val="hybridMultilevel"/>
    <w:tmpl w:val="1B18ACB2"/>
    <w:lvl w:ilvl="0" w:tplc="D8A253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A1F82"/>
    <w:multiLevelType w:val="hybridMultilevel"/>
    <w:tmpl w:val="5F7451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30EE"/>
    <w:multiLevelType w:val="hybridMultilevel"/>
    <w:tmpl w:val="E8849148"/>
    <w:lvl w:ilvl="0" w:tplc="641031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F932FD"/>
    <w:multiLevelType w:val="hybridMultilevel"/>
    <w:tmpl w:val="0AAE09C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C23DE7"/>
    <w:multiLevelType w:val="hybridMultilevel"/>
    <w:tmpl w:val="D986A7F8"/>
    <w:lvl w:ilvl="0" w:tplc="A13E51D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711B5D06"/>
    <w:multiLevelType w:val="hybridMultilevel"/>
    <w:tmpl w:val="17EAAEBA"/>
    <w:lvl w:ilvl="0" w:tplc="50B45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643F4A"/>
    <w:multiLevelType w:val="hybridMultilevel"/>
    <w:tmpl w:val="30A0AEF2"/>
    <w:lvl w:ilvl="0" w:tplc="BE2AED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66"/>
    <w:rsid w:val="000022DA"/>
    <w:rsid w:val="00013AD7"/>
    <w:rsid w:val="0001698D"/>
    <w:rsid w:val="00022C17"/>
    <w:rsid w:val="0002437F"/>
    <w:rsid w:val="000316C4"/>
    <w:rsid w:val="0004716B"/>
    <w:rsid w:val="000562D8"/>
    <w:rsid w:val="00066482"/>
    <w:rsid w:val="000724C2"/>
    <w:rsid w:val="00075F0A"/>
    <w:rsid w:val="000767E6"/>
    <w:rsid w:val="0008596C"/>
    <w:rsid w:val="00085CE1"/>
    <w:rsid w:val="000A1B14"/>
    <w:rsid w:val="000C1E38"/>
    <w:rsid w:val="000C25B0"/>
    <w:rsid w:val="000E028C"/>
    <w:rsid w:val="000E03C5"/>
    <w:rsid w:val="000F2392"/>
    <w:rsid w:val="00110089"/>
    <w:rsid w:val="001106C1"/>
    <w:rsid w:val="00142E7A"/>
    <w:rsid w:val="00145983"/>
    <w:rsid w:val="001468FF"/>
    <w:rsid w:val="001622C4"/>
    <w:rsid w:val="00187C9A"/>
    <w:rsid w:val="001A02FB"/>
    <w:rsid w:val="001B4B18"/>
    <w:rsid w:val="001C5DD8"/>
    <w:rsid w:val="001C6D05"/>
    <w:rsid w:val="001D7C64"/>
    <w:rsid w:val="001E07BA"/>
    <w:rsid w:val="001F1A83"/>
    <w:rsid w:val="001F31AB"/>
    <w:rsid w:val="001F6D01"/>
    <w:rsid w:val="00200455"/>
    <w:rsid w:val="00221C17"/>
    <w:rsid w:val="00223BFF"/>
    <w:rsid w:val="002250C6"/>
    <w:rsid w:val="002435FB"/>
    <w:rsid w:val="00245A15"/>
    <w:rsid w:val="0025230C"/>
    <w:rsid w:val="00253A4C"/>
    <w:rsid w:val="00265D88"/>
    <w:rsid w:val="00270F03"/>
    <w:rsid w:val="00272CFC"/>
    <w:rsid w:val="002805E3"/>
    <w:rsid w:val="002A1356"/>
    <w:rsid w:val="002A7F0F"/>
    <w:rsid w:val="002C2AF4"/>
    <w:rsid w:val="002D34AB"/>
    <w:rsid w:val="002E5CFA"/>
    <w:rsid w:val="002E7586"/>
    <w:rsid w:val="002F2926"/>
    <w:rsid w:val="00303F1A"/>
    <w:rsid w:val="00305B1D"/>
    <w:rsid w:val="00321472"/>
    <w:rsid w:val="00326267"/>
    <w:rsid w:val="00340956"/>
    <w:rsid w:val="003A6ED8"/>
    <w:rsid w:val="003B11C6"/>
    <w:rsid w:val="003D6189"/>
    <w:rsid w:val="003E3AF0"/>
    <w:rsid w:val="003F76A7"/>
    <w:rsid w:val="00403CCD"/>
    <w:rsid w:val="004047E4"/>
    <w:rsid w:val="0040758C"/>
    <w:rsid w:val="00412F6D"/>
    <w:rsid w:val="00421CBD"/>
    <w:rsid w:val="00425725"/>
    <w:rsid w:val="0043145A"/>
    <w:rsid w:val="00444A0F"/>
    <w:rsid w:val="0045363C"/>
    <w:rsid w:val="00461EF1"/>
    <w:rsid w:val="004821A5"/>
    <w:rsid w:val="00490C22"/>
    <w:rsid w:val="004911FC"/>
    <w:rsid w:val="00493D8B"/>
    <w:rsid w:val="004B3E4C"/>
    <w:rsid w:val="004D3BA3"/>
    <w:rsid w:val="004D7AA2"/>
    <w:rsid w:val="004E4E4E"/>
    <w:rsid w:val="004E56F4"/>
    <w:rsid w:val="004F0577"/>
    <w:rsid w:val="005012AB"/>
    <w:rsid w:val="0051016C"/>
    <w:rsid w:val="005267CF"/>
    <w:rsid w:val="00537515"/>
    <w:rsid w:val="00553FBF"/>
    <w:rsid w:val="00561C8E"/>
    <w:rsid w:val="005709F4"/>
    <w:rsid w:val="00576BD0"/>
    <w:rsid w:val="00584130"/>
    <w:rsid w:val="005A216F"/>
    <w:rsid w:val="005C243C"/>
    <w:rsid w:val="005D0E21"/>
    <w:rsid w:val="005D2CA3"/>
    <w:rsid w:val="005F0CE8"/>
    <w:rsid w:val="005F6868"/>
    <w:rsid w:val="00600903"/>
    <w:rsid w:val="00604DBF"/>
    <w:rsid w:val="00611BE7"/>
    <w:rsid w:val="006246CF"/>
    <w:rsid w:val="0063749A"/>
    <w:rsid w:val="0065212B"/>
    <w:rsid w:val="00657D74"/>
    <w:rsid w:val="00660166"/>
    <w:rsid w:val="00661D6F"/>
    <w:rsid w:val="006626BD"/>
    <w:rsid w:val="00662715"/>
    <w:rsid w:val="00671010"/>
    <w:rsid w:val="006A3914"/>
    <w:rsid w:val="006B68EE"/>
    <w:rsid w:val="006D0B79"/>
    <w:rsid w:val="006E5701"/>
    <w:rsid w:val="006E6A63"/>
    <w:rsid w:val="006F6709"/>
    <w:rsid w:val="0070020F"/>
    <w:rsid w:val="007020FC"/>
    <w:rsid w:val="00702416"/>
    <w:rsid w:val="0070795F"/>
    <w:rsid w:val="00717AC3"/>
    <w:rsid w:val="0073269C"/>
    <w:rsid w:val="00746EE8"/>
    <w:rsid w:val="007638FB"/>
    <w:rsid w:val="00764338"/>
    <w:rsid w:val="00771F37"/>
    <w:rsid w:val="007743C5"/>
    <w:rsid w:val="00781412"/>
    <w:rsid w:val="007A0F63"/>
    <w:rsid w:val="007B4DE2"/>
    <w:rsid w:val="007C0FA9"/>
    <w:rsid w:val="007C1355"/>
    <w:rsid w:val="007C484C"/>
    <w:rsid w:val="007D0CE3"/>
    <w:rsid w:val="007D4904"/>
    <w:rsid w:val="007E057D"/>
    <w:rsid w:val="007E1CCF"/>
    <w:rsid w:val="007F430C"/>
    <w:rsid w:val="007F55A3"/>
    <w:rsid w:val="00821AFD"/>
    <w:rsid w:val="00843E23"/>
    <w:rsid w:val="008448B1"/>
    <w:rsid w:val="00846B24"/>
    <w:rsid w:val="00850C4C"/>
    <w:rsid w:val="00855F7B"/>
    <w:rsid w:val="00861672"/>
    <w:rsid w:val="00866D82"/>
    <w:rsid w:val="00872E18"/>
    <w:rsid w:val="008743B0"/>
    <w:rsid w:val="00886648"/>
    <w:rsid w:val="008A4741"/>
    <w:rsid w:val="008A4B69"/>
    <w:rsid w:val="008A52C0"/>
    <w:rsid w:val="008A79FA"/>
    <w:rsid w:val="008B2F58"/>
    <w:rsid w:val="008B5F76"/>
    <w:rsid w:val="008C3A1C"/>
    <w:rsid w:val="008C66C0"/>
    <w:rsid w:val="008D76F1"/>
    <w:rsid w:val="008E2C15"/>
    <w:rsid w:val="009A7D7E"/>
    <w:rsid w:val="009B1270"/>
    <w:rsid w:val="009C5A0B"/>
    <w:rsid w:val="009D4CA6"/>
    <w:rsid w:val="009E7FDA"/>
    <w:rsid w:val="009F3C75"/>
    <w:rsid w:val="009F5FDF"/>
    <w:rsid w:val="00A17AA9"/>
    <w:rsid w:val="00A4045D"/>
    <w:rsid w:val="00A41852"/>
    <w:rsid w:val="00A45A13"/>
    <w:rsid w:val="00A51CC0"/>
    <w:rsid w:val="00A803D5"/>
    <w:rsid w:val="00A816DD"/>
    <w:rsid w:val="00A81FF4"/>
    <w:rsid w:val="00AA35AA"/>
    <w:rsid w:val="00AD11E3"/>
    <w:rsid w:val="00AE775B"/>
    <w:rsid w:val="00AF534E"/>
    <w:rsid w:val="00B06759"/>
    <w:rsid w:val="00B1238A"/>
    <w:rsid w:val="00B13308"/>
    <w:rsid w:val="00B15193"/>
    <w:rsid w:val="00B21143"/>
    <w:rsid w:val="00B2484B"/>
    <w:rsid w:val="00B3468D"/>
    <w:rsid w:val="00B34731"/>
    <w:rsid w:val="00B34F35"/>
    <w:rsid w:val="00B4052F"/>
    <w:rsid w:val="00B42D7F"/>
    <w:rsid w:val="00B62991"/>
    <w:rsid w:val="00B6446B"/>
    <w:rsid w:val="00B654B6"/>
    <w:rsid w:val="00B7096F"/>
    <w:rsid w:val="00B760B6"/>
    <w:rsid w:val="00BA52F6"/>
    <w:rsid w:val="00BB1F73"/>
    <w:rsid w:val="00BD57E9"/>
    <w:rsid w:val="00BE4BB7"/>
    <w:rsid w:val="00BE758A"/>
    <w:rsid w:val="00C13E1F"/>
    <w:rsid w:val="00C22438"/>
    <w:rsid w:val="00C36B81"/>
    <w:rsid w:val="00C409D8"/>
    <w:rsid w:val="00C51A0E"/>
    <w:rsid w:val="00C54CEC"/>
    <w:rsid w:val="00CA6DE4"/>
    <w:rsid w:val="00CB3799"/>
    <w:rsid w:val="00CB58A7"/>
    <w:rsid w:val="00CC469C"/>
    <w:rsid w:val="00CC696E"/>
    <w:rsid w:val="00CD207B"/>
    <w:rsid w:val="00CD3C17"/>
    <w:rsid w:val="00CD3F63"/>
    <w:rsid w:val="00CD68B5"/>
    <w:rsid w:val="00CE1FA0"/>
    <w:rsid w:val="00CE27D0"/>
    <w:rsid w:val="00CE510A"/>
    <w:rsid w:val="00CE6BEC"/>
    <w:rsid w:val="00D01FA3"/>
    <w:rsid w:val="00D03AC5"/>
    <w:rsid w:val="00D065BC"/>
    <w:rsid w:val="00D14365"/>
    <w:rsid w:val="00D17FF1"/>
    <w:rsid w:val="00D269A4"/>
    <w:rsid w:val="00D44A85"/>
    <w:rsid w:val="00D453CF"/>
    <w:rsid w:val="00D7686B"/>
    <w:rsid w:val="00D84571"/>
    <w:rsid w:val="00D90E18"/>
    <w:rsid w:val="00D9428E"/>
    <w:rsid w:val="00DB1A37"/>
    <w:rsid w:val="00DB4834"/>
    <w:rsid w:val="00DE5F61"/>
    <w:rsid w:val="00E03772"/>
    <w:rsid w:val="00E050BA"/>
    <w:rsid w:val="00E10014"/>
    <w:rsid w:val="00E152BE"/>
    <w:rsid w:val="00E20BAC"/>
    <w:rsid w:val="00E25AB2"/>
    <w:rsid w:val="00E47E36"/>
    <w:rsid w:val="00E501A6"/>
    <w:rsid w:val="00E5340F"/>
    <w:rsid w:val="00E55E67"/>
    <w:rsid w:val="00E72314"/>
    <w:rsid w:val="00E73594"/>
    <w:rsid w:val="00E94F00"/>
    <w:rsid w:val="00EA11DF"/>
    <w:rsid w:val="00EB436A"/>
    <w:rsid w:val="00EC308C"/>
    <w:rsid w:val="00ED6346"/>
    <w:rsid w:val="00EE328C"/>
    <w:rsid w:val="00EF24D2"/>
    <w:rsid w:val="00F02226"/>
    <w:rsid w:val="00F20329"/>
    <w:rsid w:val="00F240B0"/>
    <w:rsid w:val="00F25528"/>
    <w:rsid w:val="00F3263E"/>
    <w:rsid w:val="00F45DE6"/>
    <w:rsid w:val="00F62EB6"/>
    <w:rsid w:val="00F644CD"/>
    <w:rsid w:val="00F64871"/>
    <w:rsid w:val="00FB69BA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166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601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60166"/>
    <w:pPr>
      <w:ind w:left="720"/>
      <w:contextualSpacing/>
    </w:pPr>
    <w:rPr>
      <w:color w:val="000000"/>
      <w:w w:val="87"/>
      <w:sz w:val="28"/>
      <w:szCs w:val="20"/>
    </w:rPr>
  </w:style>
  <w:style w:type="character" w:customStyle="1" w:styleId="2">
    <w:name w:val="Основний текст (2)_"/>
    <w:basedOn w:val="a0"/>
    <w:link w:val="20"/>
    <w:rsid w:val="00223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223BFF"/>
    <w:rPr>
      <w:rFonts w:ascii="Trebuchet MS" w:eastAsia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23BFF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val="uk-UA" w:eastAsia="en-US"/>
    </w:rPr>
  </w:style>
  <w:style w:type="paragraph" w:customStyle="1" w:styleId="40">
    <w:name w:val="Основний текст (4)"/>
    <w:basedOn w:val="a"/>
    <w:link w:val="4"/>
    <w:rsid w:val="00223BFF"/>
    <w:pPr>
      <w:widowControl w:val="0"/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pacing w:val="-10"/>
      <w:sz w:val="19"/>
      <w:szCs w:val="19"/>
      <w:lang w:val="uk-UA" w:eastAsia="en-US"/>
    </w:rPr>
  </w:style>
  <w:style w:type="character" w:customStyle="1" w:styleId="21">
    <w:name w:val="Основний текст (2) + Не напівжирний"/>
    <w:basedOn w:val="2"/>
    <w:rsid w:val="00453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1">
    <w:name w:val="Абзац списка1"/>
    <w:basedOn w:val="a"/>
    <w:rsid w:val="00E050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C3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A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E775B"/>
    <w:pPr>
      <w:widowControl w:val="0"/>
      <w:tabs>
        <w:tab w:val="center" w:pos="4819"/>
        <w:tab w:val="right" w:pos="9639"/>
      </w:tabs>
    </w:pPr>
    <w:rPr>
      <w:rFonts w:ascii="Tahoma" w:eastAsia="Tahoma" w:hAnsi="Tahoma" w:cs="Tahoma"/>
      <w:color w:val="000000"/>
      <w:lang w:val="uk-UA" w:eastAsia="uk-UA" w:bidi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E77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a">
    <w:name w:val="header"/>
    <w:basedOn w:val="a"/>
    <w:link w:val="ab"/>
    <w:rsid w:val="0065212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rsid w:val="0065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71010"/>
    <w:pPr>
      <w:jc w:val="center"/>
    </w:pPr>
    <w:rPr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6710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166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601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60166"/>
    <w:pPr>
      <w:ind w:left="720"/>
      <w:contextualSpacing/>
    </w:pPr>
    <w:rPr>
      <w:color w:val="000000"/>
      <w:w w:val="87"/>
      <w:sz w:val="28"/>
      <w:szCs w:val="20"/>
    </w:rPr>
  </w:style>
  <w:style w:type="character" w:customStyle="1" w:styleId="2">
    <w:name w:val="Основний текст (2)_"/>
    <w:basedOn w:val="a0"/>
    <w:link w:val="20"/>
    <w:rsid w:val="00223B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223BFF"/>
    <w:rPr>
      <w:rFonts w:ascii="Trebuchet MS" w:eastAsia="Trebuchet MS" w:hAnsi="Trebuchet MS" w:cs="Trebuchet MS"/>
      <w:spacing w:val="-10"/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23BFF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  <w:lang w:val="uk-UA" w:eastAsia="en-US"/>
    </w:rPr>
  </w:style>
  <w:style w:type="paragraph" w:customStyle="1" w:styleId="40">
    <w:name w:val="Основний текст (4)"/>
    <w:basedOn w:val="a"/>
    <w:link w:val="4"/>
    <w:rsid w:val="00223BFF"/>
    <w:pPr>
      <w:widowControl w:val="0"/>
      <w:shd w:val="clear" w:color="auto" w:fill="FFFFFF"/>
      <w:spacing w:before="120" w:line="0" w:lineRule="atLeast"/>
      <w:jc w:val="both"/>
    </w:pPr>
    <w:rPr>
      <w:rFonts w:ascii="Trebuchet MS" w:eastAsia="Trebuchet MS" w:hAnsi="Trebuchet MS" w:cs="Trebuchet MS"/>
      <w:spacing w:val="-10"/>
      <w:sz w:val="19"/>
      <w:szCs w:val="19"/>
      <w:lang w:val="uk-UA" w:eastAsia="en-US"/>
    </w:rPr>
  </w:style>
  <w:style w:type="character" w:customStyle="1" w:styleId="21">
    <w:name w:val="Основний текст (2) + Не напівжирний"/>
    <w:basedOn w:val="2"/>
    <w:rsid w:val="00453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1">
    <w:name w:val="Абзац списка1"/>
    <w:basedOn w:val="a"/>
    <w:rsid w:val="00E050B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C3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A1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E775B"/>
    <w:pPr>
      <w:widowControl w:val="0"/>
      <w:tabs>
        <w:tab w:val="center" w:pos="4819"/>
        <w:tab w:val="right" w:pos="9639"/>
      </w:tabs>
    </w:pPr>
    <w:rPr>
      <w:rFonts w:ascii="Tahoma" w:eastAsia="Tahoma" w:hAnsi="Tahoma" w:cs="Tahoma"/>
      <w:color w:val="000000"/>
      <w:lang w:val="uk-UA" w:eastAsia="uk-UA" w:bidi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E77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styleId="aa">
    <w:name w:val="header"/>
    <w:basedOn w:val="a"/>
    <w:link w:val="ab"/>
    <w:rsid w:val="0065212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rsid w:val="00652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71010"/>
    <w:pPr>
      <w:jc w:val="center"/>
    </w:pPr>
    <w:rPr>
      <w:sz w:val="28"/>
      <w:szCs w:val="20"/>
      <w:lang w:val="uk-UA"/>
    </w:rPr>
  </w:style>
  <w:style w:type="character" w:customStyle="1" w:styleId="ad">
    <w:name w:val="Название Знак"/>
    <w:basedOn w:val="a0"/>
    <w:link w:val="ac"/>
    <w:rsid w:val="006710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147F-E726-42E4-9A64-A935FBF1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Владимир Владимирович Гнип</cp:lastModifiedBy>
  <cp:revision>2</cp:revision>
  <cp:lastPrinted>2021-05-06T09:24:00Z</cp:lastPrinted>
  <dcterms:created xsi:type="dcterms:W3CDTF">2021-05-06T11:49:00Z</dcterms:created>
  <dcterms:modified xsi:type="dcterms:W3CDTF">2021-05-06T11:49:00Z</dcterms:modified>
</cp:coreProperties>
</file>